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9E" w:rsidRDefault="0092049E" w:rsidP="0092049E">
      <w:pPr>
        <w:ind w:left="2880" w:firstLine="720"/>
        <w:jc w:val="both"/>
        <w:rPr>
          <w:b/>
          <w:sz w:val="36"/>
          <w:szCs w:val="36"/>
        </w:rPr>
      </w:pPr>
      <w:r>
        <w:rPr>
          <w:b/>
          <w:sz w:val="36"/>
          <w:szCs w:val="36"/>
        </w:rPr>
        <w:t>ДОКЛАД</w:t>
      </w:r>
    </w:p>
    <w:p w:rsidR="0092049E" w:rsidRDefault="0092049E" w:rsidP="0092049E">
      <w:pPr>
        <w:ind w:left="2880" w:firstLine="720"/>
        <w:jc w:val="both"/>
        <w:rPr>
          <w:b/>
          <w:sz w:val="36"/>
          <w:szCs w:val="36"/>
        </w:rPr>
      </w:pPr>
      <w:r>
        <w:rPr>
          <w:b/>
          <w:sz w:val="36"/>
          <w:szCs w:val="36"/>
        </w:rPr>
        <w:t xml:space="preserve"> </w:t>
      </w:r>
    </w:p>
    <w:p w:rsidR="0092049E" w:rsidRDefault="0092049E" w:rsidP="0092049E">
      <w:pPr>
        <w:jc w:val="center"/>
        <w:rPr>
          <w:b/>
          <w:sz w:val="28"/>
          <w:szCs w:val="28"/>
          <w:lang w:val="en-US"/>
        </w:rPr>
      </w:pPr>
      <w:r>
        <w:rPr>
          <w:b/>
          <w:sz w:val="28"/>
          <w:szCs w:val="28"/>
        </w:rPr>
        <w:t>ЗА ДЕЙНОСТТА НА СПЕЦИАЛИЗИРАНИЯ НАКАЗАТЕЛЕН СЪД     ПРЕЗ 2016 ГОДИНА</w:t>
      </w:r>
    </w:p>
    <w:p w:rsidR="00737EEB" w:rsidRPr="00737EEB" w:rsidRDefault="00737EEB" w:rsidP="0092049E">
      <w:pPr>
        <w:jc w:val="center"/>
        <w:rPr>
          <w:b/>
          <w:sz w:val="28"/>
          <w:szCs w:val="28"/>
          <w:lang w:val="en-US"/>
        </w:rPr>
      </w:pPr>
    </w:p>
    <w:p w:rsidR="0092049E" w:rsidRDefault="0092049E" w:rsidP="0092049E">
      <w:pPr>
        <w:jc w:val="both"/>
        <w:rPr>
          <w:sz w:val="28"/>
          <w:szCs w:val="28"/>
        </w:rPr>
      </w:pPr>
    </w:p>
    <w:p w:rsidR="004D75FA" w:rsidRPr="004D75FA" w:rsidRDefault="004D75FA" w:rsidP="004D75FA">
      <w:pPr>
        <w:jc w:val="both"/>
        <w:rPr>
          <w:b/>
          <w:sz w:val="28"/>
          <w:szCs w:val="28"/>
          <w:lang w:val="en-US"/>
        </w:rPr>
      </w:pPr>
      <w:r>
        <w:rPr>
          <w:sz w:val="28"/>
          <w:szCs w:val="28"/>
          <w:lang w:val="en-US"/>
        </w:rPr>
        <w:t xml:space="preserve"> </w:t>
      </w:r>
      <w:r>
        <w:rPr>
          <w:sz w:val="28"/>
          <w:szCs w:val="28"/>
          <w:lang w:val="en-US"/>
        </w:rPr>
        <w:tab/>
      </w:r>
      <w:r w:rsidRPr="00C33071">
        <w:rPr>
          <w:sz w:val="28"/>
          <w:szCs w:val="28"/>
        </w:rPr>
        <w:t xml:space="preserve">Докладът отчита работата на Специализирания наказателен съд, в изпълнение на задълженията  по чл. 117 ал.1  от Конституцията на Република България - защита на правата и законните интереси на гражданите, юридическите лица и държавата, при спазване изискванията на чл. 7 и чл. 8 от Закона за съдебната власт - справедливо и безпристрастно правосъдие, без нарушаване на принципа на равнопоставеност на страните. </w:t>
      </w:r>
    </w:p>
    <w:p w:rsidR="0092049E" w:rsidRDefault="0092049E" w:rsidP="004D75FA">
      <w:pPr>
        <w:ind w:right="-9" w:firstLine="720"/>
        <w:jc w:val="both"/>
        <w:rPr>
          <w:sz w:val="28"/>
          <w:szCs w:val="28"/>
        </w:rPr>
      </w:pPr>
      <w:r>
        <w:rPr>
          <w:sz w:val="28"/>
          <w:szCs w:val="28"/>
        </w:rPr>
        <w:t xml:space="preserve">Към 31.12.2016 г. </w:t>
      </w:r>
      <w:r w:rsidR="0023645D">
        <w:rPr>
          <w:sz w:val="28"/>
          <w:szCs w:val="28"/>
        </w:rPr>
        <w:t>щатната численост на съда наброява 18 съдии /в т.ч. председател и двама заместник-председатели/ и 45 съдебни служители, формиращи общата и специализирана администрация.</w:t>
      </w:r>
      <w:r w:rsidR="00E4156E">
        <w:rPr>
          <w:sz w:val="28"/>
          <w:szCs w:val="28"/>
        </w:rPr>
        <w:t xml:space="preserve"> В Специализирания наказателен съд понастоящем няма незаети щатни бройки на магистрати и съдебни служители. </w:t>
      </w:r>
    </w:p>
    <w:p w:rsidR="00E4156E" w:rsidRDefault="00E4156E" w:rsidP="004D75FA">
      <w:pPr>
        <w:ind w:right="-9" w:firstLine="720"/>
        <w:jc w:val="both"/>
        <w:rPr>
          <w:sz w:val="28"/>
          <w:szCs w:val="28"/>
        </w:rPr>
      </w:pPr>
      <w:r>
        <w:rPr>
          <w:sz w:val="28"/>
          <w:szCs w:val="28"/>
        </w:rPr>
        <w:t>Утвърдената действаща структура на администрацията на съда обхваща</w:t>
      </w:r>
      <w:r w:rsidR="00D37CC9">
        <w:rPr>
          <w:sz w:val="28"/>
          <w:szCs w:val="28"/>
        </w:rPr>
        <w:t>:</w:t>
      </w:r>
    </w:p>
    <w:p w:rsidR="00CD621E" w:rsidRDefault="00D37CC9" w:rsidP="004D75FA">
      <w:pPr>
        <w:ind w:right="-9" w:firstLine="720"/>
        <w:jc w:val="both"/>
        <w:rPr>
          <w:sz w:val="28"/>
          <w:szCs w:val="28"/>
        </w:rPr>
      </w:pPr>
      <w:r>
        <w:rPr>
          <w:sz w:val="28"/>
          <w:szCs w:val="28"/>
        </w:rPr>
        <w:t xml:space="preserve">Обща администрация, състояща се от съдебен администратор, </w:t>
      </w:r>
      <w:r w:rsidR="00CD621E">
        <w:rPr>
          <w:sz w:val="28"/>
          <w:szCs w:val="28"/>
        </w:rPr>
        <w:t xml:space="preserve">главен счетоводител, </w:t>
      </w:r>
      <w:proofErr w:type="spellStart"/>
      <w:r w:rsidR="00CD621E">
        <w:rPr>
          <w:sz w:val="28"/>
          <w:szCs w:val="28"/>
        </w:rPr>
        <w:t>счетоводител</w:t>
      </w:r>
      <w:proofErr w:type="spellEnd"/>
      <w:r w:rsidR="00CD621E">
        <w:rPr>
          <w:sz w:val="28"/>
          <w:szCs w:val="28"/>
        </w:rPr>
        <w:t>, шофьор</w:t>
      </w:r>
      <w:r w:rsidR="001C6E56">
        <w:rPr>
          <w:sz w:val="28"/>
          <w:szCs w:val="28"/>
          <w:lang w:val="en-US"/>
        </w:rPr>
        <w:t xml:space="preserve"> </w:t>
      </w:r>
      <w:r w:rsidR="00CD621E">
        <w:rPr>
          <w:sz w:val="28"/>
          <w:szCs w:val="28"/>
        </w:rPr>
        <w:t>-</w:t>
      </w:r>
      <w:r w:rsidR="001C6E56">
        <w:rPr>
          <w:sz w:val="28"/>
          <w:szCs w:val="28"/>
          <w:lang w:val="en-US"/>
        </w:rPr>
        <w:t xml:space="preserve"> </w:t>
      </w:r>
      <w:r w:rsidR="00CD621E">
        <w:rPr>
          <w:sz w:val="28"/>
          <w:szCs w:val="28"/>
        </w:rPr>
        <w:t xml:space="preserve">домакин, </w:t>
      </w:r>
      <w:r w:rsidR="00DA3FA0">
        <w:rPr>
          <w:sz w:val="28"/>
          <w:szCs w:val="28"/>
        </w:rPr>
        <w:t xml:space="preserve">статистик, касиер и управител сгради, системен администратор, работник по поддържане на сграда и </w:t>
      </w:r>
      <w:r w:rsidR="00950F6E">
        <w:rPr>
          <w:sz w:val="28"/>
          <w:szCs w:val="28"/>
        </w:rPr>
        <w:t>хигиенист. Разпределена е в три звена – „Финансова дейност и сна</w:t>
      </w:r>
      <w:r w:rsidR="00623CD7">
        <w:rPr>
          <w:sz w:val="28"/>
          <w:szCs w:val="28"/>
        </w:rPr>
        <w:t>бд</w:t>
      </w:r>
      <w:r w:rsidR="00950F6E">
        <w:rPr>
          <w:sz w:val="28"/>
          <w:szCs w:val="28"/>
        </w:rPr>
        <w:t>яване“, „Стопанисване и управление на съдебното имущество“ и „Информационно обслужване, статистика и информационни технологии“</w:t>
      </w:r>
      <w:r w:rsidR="00D14589">
        <w:rPr>
          <w:sz w:val="28"/>
          <w:szCs w:val="28"/>
        </w:rPr>
        <w:t xml:space="preserve"> – общо 8 служители</w:t>
      </w:r>
      <w:r w:rsidR="00950F6E">
        <w:rPr>
          <w:sz w:val="28"/>
          <w:szCs w:val="28"/>
        </w:rPr>
        <w:t>.</w:t>
      </w:r>
    </w:p>
    <w:p w:rsidR="006160BE" w:rsidRDefault="0086082B" w:rsidP="004D75FA">
      <w:pPr>
        <w:ind w:right="-9" w:firstLine="720"/>
        <w:jc w:val="both"/>
        <w:rPr>
          <w:sz w:val="28"/>
          <w:szCs w:val="28"/>
        </w:rPr>
      </w:pPr>
      <w:r>
        <w:rPr>
          <w:sz w:val="28"/>
          <w:szCs w:val="28"/>
        </w:rPr>
        <w:t xml:space="preserve">Специализираната администрация е разпределена в службите: „Съдебни помощници“, „Регистратура“, </w:t>
      </w:r>
      <w:r w:rsidR="00985025">
        <w:rPr>
          <w:sz w:val="28"/>
          <w:szCs w:val="28"/>
        </w:rPr>
        <w:t>„Регистратура за класифицирана информация“, „Служител по сигурността на информацията“, „Съдебно деловодство“, „Съдебни секретари“ и „Архив“</w:t>
      </w:r>
      <w:r w:rsidR="00D14589">
        <w:rPr>
          <w:sz w:val="28"/>
          <w:szCs w:val="28"/>
        </w:rPr>
        <w:t xml:space="preserve"> – общо 37 служители</w:t>
      </w:r>
      <w:r w:rsidR="00985025">
        <w:rPr>
          <w:sz w:val="28"/>
          <w:szCs w:val="28"/>
        </w:rPr>
        <w:t>.</w:t>
      </w:r>
    </w:p>
    <w:p w:rsidR="004D478A" w:rsidRDefault="006160BE" w:rsidP="004D75FA">
      <w:pPr>
        <w:ind w:right="-9" w:firstLine="720"/>
        <w:jc w:val="both"/>
        <w:rPr>
          <w:sz w:val="28"/>
          <w:szCs w:val="28"/>
        </w:rPr>
      </w:pPr>
      <w:r>
        <w:rPr>
          <w:sz w:val="28"/>
          <w:szCs w:val="28"/>
        </w:rPr>
        <w:t xml:space="preserve">През 2016 година се проведоха две инвентаризации за наличността на делата в </w:t>
      </w:r>
      <w:r w:rsidR="00DE55CD">
        <w:rPr>
          <w:sz w:val="28"/>
          <w:szCs w:val="28"/>
        </w:rPr>
        <w:t xml:space="preserve">деловодството и </w:t>
      </w:r>
      <w:r w:rsidR="00BC2D48">
        <w:rPr>
          <w:sz w:val="28"/>
          <w:szCs w:val="28"/>
        </w:rPr>
        <w:t xml:space="preserve">на деловодната система, инвентаризация на имуществото, проверка на регистратурата за класифицирана информация, както и такава за наличността на веществените доказателства. </w:t>
      </w:r>
    </w:p>
    <w:p w:rsidR="0086082B" w:rsidRDefault="004D478A" w:rsidP="004D75FA">
      <w:pPr>
        <w:ind w:right="-9" w:firstLine="720"/>
        <w:jc w:val="both"/>
        <w:rPr>
          <w:sz w:val="28"/>
          <w:szCs w:val="28"/>
        </w:rPr>
      </w:pPr>
      <w:r>
        <w:rPr>
          <w:sz w:val="28"/>
          <w:szCs w:val="28"/>
        </w:rPr>
        <w:t xml:space="preserve">В Специализирания наказателен съд няма съдии и служители с наложени дисциплинарни наказания. </w:t>
      </w:r>
      <w:r w:rsidR="002A3186">
        <w:rPr>
          <w:sz w:val="28"/>
          <w:szCs w:val="28"/>
        </w:rPr>
        <w:t xml:space="preserve">Всички съдии са атестирани от Висшия съдебен съвет, </w:t>
      </w:r>
      <w:r w:rsidR="007E0FDE">
        <w:rPr>
          <w:sz w:val="28"/>
          <w:szCs w:val="28"/>
        </w:rPr>
        <w:t>като 17 от тях са с най-високата комплексна оценка „</w:t>
      </w:r>
      <w:r w:rsidR="002B352B">
        <w:rPr>
          <w:sz w:val="28"/>
          <w:szCs w:val="28"/>
        </w:rPr>
        <w:t>м</w:t>
      </w:r>
      <w:r w:rsidR="007E0FDE">
        <w:rPr>
          <w:sz w:val="28"/>
          <w:szCs w:val="28"/>
        </w:rPr>
        <w:t xml:space="preserve">ного добра“, а един – с „добра“. 12 от съдиите са с ранг „съдия във ВКС и ВАС“. </w:t>
      </w:r>
      <w:r w:rsidR="0084000D">
        <w:rPr>
          <w:sz w:val="28"/>
          <w:szCs w:val="28"/>
        </w:rPr>
        <w:t xml:space="preserve">И през 2016 година комисия от двама съдии и съдебния администратор </w:t>
      </w:r>
      <w:r w:rsidR="0084000D">
        <w:rPr>
          <w:sz w:val="28"/>
          <w:szCs w:val="28"/>
        </w:rPr>
        <w:lastRenderedPageBreak/>
        <w:t xml:space="preserve">атестираха всички съдебни служители и </w:t>
      </w:r>
      <w:r w:rsidR="000D63B3">
        <w:rPr>
          <w:sz w:val="28"/>
          <w:szCs w:val="28"/>
        </w:rPr>
        <w:t>13</w:t>
      </w:r>
      <w:r w:rsidR="0084000D">
        <w:rPr>
          <w:sz w:val="28"/>
          <w:szCs w:val="28"/>
        </w:rPr>
        <w:t xml:space="preserve"> </w:t>
      </w:r>
      <w:r w:rsidR="000D63B3">
        <w:rPr>
          <w:sz w:val="28"/>
          <w:szCs w:val="28"/>
        </w:rPr>
        <w:t>о</w:t>
      </w:r>
      <w:r w:rsidR="0084000D">
        <w:rPr>
          <w:sz w:val="28"/>
          <w:szCs w:val="28"/>
        </w:rPr>
        <w:t xml:space="preserve">т тях бяха повишени в по-горен ранг.  </w:t>
      </w:r>
    </w:p>
    <w:p w:rsidR="00CD642E" w:rsidRDefault="00A532EB" w:rsidP="004D75FA">
      <w:pPr>
        <w:ind w:right="-9" w:firstLine="720"/>
        <w:jc w:val="both"/>
        <w:rPr>
          <w:sz w:val="28"/>
          <w:szCs w:val="28"/>
        </w:rPr>
      </w:pPr>
      <w:r>
        <w:rPr>
          <w:sz w:val="28"/>
          <w:szCs w:val="28"/>
        </w:rPr>
        <w:t xml:space="preserve">През 2016 година бяха извършени 2 проверки от </w:t>
      </w:r>
      <w:r w:rsidR="00E30263">
        <w:rPr>
          <w:sz w:val="28"/>
          <w:szCs w:val="28"/>
        </w:rPr>
        <w:t>АСНС за спазване на процесуалните срокове по чл. 411д, ал. 2 НПК, чл. 271 НПК и чл. 208 НПК</w:t>
      </w:r>
      <w:r w:rsidR="00442DB8">
        <w:rPr>
          <w:sz w:val="28"/>
          <w:szCs w:val="28"/>
        </w:rPr>
        <w:t>, както и на изискванията на ПАС по обявяване на съдебните актове в деловодните книги. Отчетено е, че като цяло се спазват процесуалните срокове</w:t>
      </w:r>
      <w:r w:rsidR="005956DA">
        <w:rPr>
          <w:sz w:val="28"/>
          <w:szCs w:val="28"/>
        </w:rPr>
        <w:t>, като в относително малък брой случаи мотивите към присъдите са изготвяни с известно забавяне, което се дължи най-вече на големия обем на делата и тяхната сложност.</w:t>
      </w:r>
      <w:r w:rsidR="00865F51">
        <w:rPr>
          <w:sz w:val="28"/>
          <w:szCs w:val="28"/>
        </w:rPr>
        <w:t xml:space="preserve"> </w:t>
      </w:r>
    </w:p>
    <w:p w:rsidR="00F95998" w:rsidRPr="00F95998" w:rsidRDefault="00865F51" w:rsidP="0092049E">
      <w:pPr>
        <w:ind w:right="-9" w:firstLine="540"/>
        <w:jc w:val="both"/>
        <w:rPr>
          <w:sz w:val="28"/>
          <w:szCs w:val="28"/>
        </w:rPr>
      </w:pPr>
      <w:r>
        <w:rPr>
          <w:sz w:val="28"/>
          <w:szCs w:val="28"/>
        </w:rPr>
        <w:t xml:space="preserve">Със заповед на Председателя на ВКС през 2016 година е извършена проверка на цялостната дейност на СНС за периода от 2012 година до 2015 година. </w:t>
      </w:r>
      <w:r w:rsidR="009B130C" w:rsidRPr="00F95998">
        <w:rPr>
          <w:sz w:val="28"/>
          <w:szCs w:val="28"/>
        </w:rPr>
        <w:t>Като цяло проверката е положителна</w:t>
      </w:r>
      <w:r w:rsidR="00F95998">
        <w:rPr>
          <w:sz w:val="28"/>
          <w:szCs w:val="28"/>
        </w:rPr>
        <w:t xml:space="preserve">. </w:t>
      </w:r>
      <w:r w:rsidR="00990A98">
        <w:rPr>
          <w:sz w:val="28"/>
          <w:szCs w:val="28"/>
        </w:rPr>
        <w:t xml:space="preserve">ВКС е посочил, </w:t>
      </w:r>
      <w:r w:rsidR="00990A98" w:rsidRPr="00990A98">
        <w:rPr>
          <w:sz w:val="28"/>
          <w:szCs w:val="28"/>
        </w:rPr>
        <w:t xml:space="preserve">че </w:t>
      </w:r>
      <w:r w:rsidR="00CD642E">
        <w:rPr>
          <w:sz w:val="28"/>
          <w:szCs w:val="28"/>
        </w:rPr>
        <w:t>„</w:t>
      </w:r>
      <w:r w:rsidR="00990A98" w:rsidRPr="00990A98">
        <w:rPr>
          <w:bCs/>
          <w:sz w:val="28"/>
          <w:szCs w:val="28"/>
        </w:rPr>
        <w:t>в преобладаващата си част практиката на съдиите по осъществяване на правомощията им по прекратяване на съдебни производства по реда на чл. 249 и чл. 288 от НПК е законосъобразна и съобразена с указанията на ТР № 2/2002 г.</w:t>
      </w:r>
      <w:r w:rsidR="00990A98" w:rsidRPr="00990A98">
        <w:rPr>
          <w:rFonts w:ascii="Calibri" w:eastAsia="Calibri" w:hAnsi="Calibri"/>
          <w:b/>
          <w:bCs/>
          <w:sz w:val="22"/>
          <w:szCs w:val="22"/>
          <w:lang w:eastAsia="en-US"/>
        </w:rPr>
        <w:t xml:space="preserve"> </w:t>
      </w:r>
      <w:r w:rsidR="00990A98" w:rsidRPr="00990A98">
        <w:rPr>
          <w:bCs/>
          <w:sz w:val="28"/>
          <w:szCs w:val="28"/>
        </w:rPr>
        <w:t>При прекратяването на наказателни производства по реда на  чл. 250, ал. 1, т. 2 от НПК не са установени грешки при приложението на закона и несъобразяване със съдебната практика</w:t>
      </w:r>
      <w:r w:rsidR="00CD642E">
        <w:rPr>
          <w:bCs/>
          <w:sz w:val="28"/>
          <w:szCs w:val="28"/>
        </w:rPr>
        <w:t>“</w:t>
      </w:r>
      <w:r w:rsidR="00990A98" w:rsidRPr="00990A98">
        <w:rPr>
          <w:bCs/>
          <w:sz w:val="28"/>
          <w:szCs w:val="28"/>
        </w:rPr>
        <w:t>.</w:t>
      </w:r>
      <w:r w:rsidR="00EB512A">
        <w:rPr>
          <w:bCs/>
          <w:sz w:val="28"/>
          <w:szCs w:val="28"/>
        </w:rPr>
        <w:t xml:space="preserve"> ВКС е приел и  наличие на </w:t>
      </w:r>
      <w:r w:rsidR="00CD642E">
        <w:rPr>
          <w:bCs/>
          <w:sz w:val="28"/>
          <w:szCs w:val="28"/>
        </w:rPr>
        <w:t xml:space="preserve">известни </w:t>
      </w:r>
      <w:r w:rsidR="00EB512A">
        <w:rPr>
          <w:bCs/>
          <w:sz w:val="28"/>
          <w:szCs w:val="28"/>
        </w:rPr>
        <w:t>неточности в дейността на съдиите от СНС, заключаващи се в „</w:t>
      </w:r>
      <w:r w:rsidR="00EB512A" w:rsidRPr="00EB512A">
        <w:rPr>
          <w:bCs/>
          <w:sz w:val="28"/>
          <w:szCs w:val="28"/>
        </w:rPr>
        <w:t>ненужно описателни диспозитиви на присъдите</w:t>
      </w:r>
      <w:r w:rsidR="00EB512A">
        <w:rPr>
          <w:bCs/>
          <w:sz w:val="28"/>
          <w:szCs w:val="28"/>
        </w:rPr>
        <w:t>“.</w:t>
      </w:r>
    </w:p>
    <w:p w:rsidR="00AA60CA" w:rsidRPr="00A710D8" w:rsidRDefault="00AA60CA" w:rsidP="00A710D8">
      <w:pPr>
        <w:ind w:right="-9" w:firstLine="540"/>
        <w:jc w:val="both"/>
        <w:rPr>
          <w:bCs/>
          <w:sz w:val="28"/>
          <w:szCs w:val="28"/>
          <w:lang w:val="en-US"/>
        </w:rPr>
      </w:pPr>
      <w:r>
        <w:rPr>
          <w:bCs/>
          <w:sz w:val="28"/>
          <w:szCs w:val="28"/>
        </w:rPr>
        <w:t xml:space="preserve">През 2016 година на СпНС бяха извършени две проверки на процедурите по разрешаването, прилагането и използването на СРС от Националното бюро за контрол на специалните разузнавателни средства – през месец </w:t>
      </w:r>
      <w:r w:rsidR="00EB7BDB">
        <w:rPr>
          <w:bCs/>
          <w:sz w:val="28"/>
          <w:szCs w:val="28"/>
        </w:rPr>
        <w:t>май</w:t>
      </w:r>
      <w:r>
        <w:rPr>
          <w:bCs/>
          <w:sz w:val="28"/>
          <w:szCs w:val="28"/>
        </w:rPr>
        <w:t xml:space="preserve"> </w:t>
      </w:r>
      <w:r w:rsidR="00EB7BDB">
        <w:rPr>
          <w:bCs/>
          <w:sz w:val="28"/>
          <w:szCs w:val="28"/>
        </w:rPr>
        <w:t>комплексна</w:t>
      </w:r>
      <w:r>
        <w:rPr>
          <w:bCs/>
          <w:sz w:val="28"/>
          <w:szCs w:val="28"/>
        </w:rPr>
        <w:t xml:space="preserve"> проверка</w:t>
      </w:r>
      <w:r w:rsidR="00697479">
        <w:rPr>
          <w:bCs/>
          <w:sz w:val="28"/>
          <w:szCs w:val="28"/>
        </w:rPr>
        <w:t xml:space="preserve"> и</w:t>
      </w:r>
      <w:r>
        <w:rPr>
          <w:bCs/>
          <w:sz w:val="28"/>
          <w:szCs w:val="28"/>
        </w:rPr>
        <w:t xml:space="preserve"> през месец </w:t>
      </w:r>
      <w:r w:rsidR="00EB7BDB">
        <w:rPr>
          <w:bCs/>
          <w:sz w:val="28"/>
          <w:szCs w:val="28"/>
        </w:rPr>
        <w:t>ноември</w:t>
      </w:r>
      <w:r>
        <w:rPr>
          <w:bCs/>
          <w:sz w:val="28"/>
          <w:szCs w:val="28"/>
        </w:rPr>
        <w:t xml:space="preserve"> </w:t>
      </w:r>
      <w:r w:rsidR="00EB7BDB">
        <w:rPr>
          <w:bCs/>
          <w:sz w:val="28"/>
          <w:szCs w:val="28"/>
        </w:rPr>
        <w:t>текуща</w:t>
      </w:r>
      <w:r>
        <w:rPr>
          <w:bCs/>
          <w:sz w:val="28"/>
          <w:szCs w:val="28"/>
        </w:rPr>
        <w:t xml:space="preserve"> проверка</w:t>
      </w:r>
      <w:r w:rsidR="00C45999">
        <w:rPr>
          <w:bCs/>
          <w:sz w:val="28"/>
          <w:szCs w:val="28"/>
        </w:rPr>
        <w:t>. П</w:t>
      </w:r>
      <w:r w:rsidR="00697479">
        <w:rPr>
          <w:bCs/>
          <w:sz w:val="28"/>
          <w:szCs w:val="28"/>
        </w:rPr>
        <w:t xml:space="preserve">рез месец юли </w:t>
      </w:r>
      <w:r w:rsidR="00C45999">
        <w:rPr>
          <w:bCs/>
          <w:sz w:val="28"/>
          <w:szCs w:val="28"/>
        </w:rPr>
        <w:t>беше извършена текуща проверка и</w:t>
      </w:r>
      <w:r w:rsidR="00EB7BDB">
        <w:rPr>
          <w:bCs/>
          <w:sz w:val="28"/>
          <w:szCs w:val="28"/>
        </w:rPr>
        <w:t xml:space="preserve"> от </w:t>
      </w:r>
      <w:r w:rsidR="00637F80">
        <w:rPr>
          <w:bCs/>
          <w:sz w:val="28"/>
          <w:szCs w:val="28"/>
        </w:rPr>
        <w:t xml:space="preserve">Комисията за контрол над службите за сигурност, прилагането и използването на СРС и достъпа до данните по ЗЕС към </w:t>
      </w:r>
      <w:r w:rsidR="004C219E">
        <w:rPr>
          <w:bCs/>
          <w:sz w:val="28"/>
          <w:szCs w:val="28"/>
        </w:rPr>
        <w:t xml:space="preserve">Народното събрание </w:t>
      </w:r>
      <w:r w:rsidR="00C45999">
        <w:rPr>
          <w:bCs/>
          <w:sz w:val="28"/>
          <w:szCs w:val="28"/>
        </w:rPr>
        <w:t>на Република България</w:t>
      </w:r>
      <w:r>
        <w:rPr>
          <w:bCs/>
          <w:sz w:val="28"/>
          <w:szCs w:val="28"/>
        </w:rPr>
        <w:t>.</w:t>
      </w:r>
      <w:r w:rsidR="00C45999">
        <w:rPr>
          <w:bCs/>
          <w:sz w:val="28"/>
          <w:szCs w:val="28"/>
        </w:rPr>
        <w:t xml:space="preserve"> И при трите проверки не бяха установени допуснати нарушения.</w:t>
      </w:r>
      <w:r w:rsidR="00A27B2E">
        <w:rPr>
          <w:bCs/>
          <w:sz w:val="28"/>
          <w:szCs w:val="28"/>
        </w:rPr>
        <w:t xml:space="preserve"> </w:t>
      </w:r>
    </w:p>
    <w:p w:rsidR="000646CC" w:rsidRDefault="00015B08" w:rsidP="00240024">
      <w:pPr>
        <w:ind w:right="-9" w:firstLine="540"/>
        <w:jc w:val="both"/>
        <w:rPr>
          <w:sz w:val="28"/>
          <w:szCs w:val="28"/>
        </w:rPr>
      </w:pPr>
      <w:r>
        <w:rPr>
          <w:sz w:val="28"/>
          <w:szCs w:val="28"/>
        </w:rPr>
        <w:t>Освен контрола на национално ниво, дейността на специализира</w:t>
      </w:r>
      <w:r w:rsidR="00BD07D6">
        <w:rPr>
          <w:sz w:val="28"/>
          <w:szCs w:val="28"/>
        </w:rPr>
        <w:t>ните институции, в частност на Специализирания наказателен съд е подложена на мониторинг от Европейската комисия във връзка с проследяването напредъка на България по механизма за сътрудничество и оценка</w:t>
      </w:r>
      <w:r w:rsidR="009468AB">
        <w:rPr>
          <w:sz w:val="28"/>
          <w:szCs w:val="28"/>
        </w:rPr>
        <w:t xml:space="preserve">. През няколко месеца </w:t>
      </w:r>
      <w:r w:rsidR="00925209">
        <w:rPr>
          <w:sz w:val="28"/>
          <w:szCs w:val="28"/>
        </w:rPr>
        <w:t>ръководството на съда имаше</w:t>
      </w:r>
      <w:r w:rsidR="009468AB">
        <w:rPr>
          <w:sz w:val="28"/>
          <w:szCs w:val="28"/>
        </w:rPr>
        <w:t xml:space="preserve"> срещи  с представители на ЕК, на кои</w:t>
      </w:r>
      <w:r w:rsidR="00624E68">
        <w:rPr>
          <w:sz w:val="28"/>
          <w:szCs w:val="28"/>
        </w:rPr>
        <w:t xml:space="preserve">то обсъждахме състоянието на специализираните институции, евентуално възникнали проблеми и затруднения, предоставяхме информация за движението </w:t>
      </w:r>
      <w:r w:rsidR="00AD4C15">
        <w:rPr>
          <w:sz w:val="28"/>
          <w:szCs w:val="28"/>
        </w:rPr>
        <w:t xml:space="preserve">и броя на </w:t>
      </w:r>
      <w:r w:rsidR="00624E68">
        <w:rPr>
          <w:sz w:val="28"/>
          <w:szCs w:val="28"/>
        </w:rPr>
        <w:t>делата, както и детайлни справки по определени, интересуващи Комисията дела</w:t>
      </w:r>
      <w:r w:rsidR="000646CC">
        <w:rPr>
          <w:sz w:val="28"/>
          <w:szCs w:val="28"/>
        </w:rPr>
        <w:t xml:space="preserve"> /обикновено се касае за дела с голям обществен интерес/</w:t>
      </w:r>
      <w:r w:rsidR="002064BB">
        <w:rPr>
          <w:sz w:val="28"/>
          <w:szCs w:val="28"/>
        </w:rPr>
        <w:t>.</w:t>
      </w:r>
    </w:p>
    <w:p w:rsidR="005232A2" w:rsidRPr="00E0795B" w:rsidRDefault="000A1F17" w:rsidP="00A710D8">
      <w:pPr>
        <w:ind w:right="-9" w:firstLine="540"/>
        <w:jc w:val="both"/>
        <w:rPr>
          <w:i/>
          <w:sz w:val="28"/>
          <w:szCs w:val="28"/>
          <w:lang w:val="en-US"/>
        </w:rPr>
      </w:pPr>
      <w:r>
        <w:rPr>
          <w:color w:val="FF0000"/>
          <w:sz w:val="28"/>
          <w:szCs w:val="28"/>
        </w:rPr>
        <w:tab/>
      </w:r>
      <w:r w:rsidR="00C61F97" w:rsidRPr="000A1F17">
        <w:rPr>
          <w:sz w:val="28"/>
          <w:szCs w:val="28"/>
        </w:rPr>
        <w:t xml:space="preserve">В края на месец януари 2017 година беше публикуван докладът на Европейската комисия относно напредъка на България по механизма за </w:t>
      </w:r>
      <w:r w:rsidR="00C61F97" w:rsidRPr="000A1F17">
        <w:rPr>
          <w:sz w:val="28"/>
          <w:szCs w:val="28"/>
        </w:rPr>
        <w:lastRenderedPageBreak/>
        <w:t xml:space="preserve">сътрудничество и оценка. </w:t>
      </w:r>
      <w:r w:rsidR="00C61F97" w:rsidRPr="000A1F17">
        <w:rPr>
          <w:rStyle w:val="Emphasis"/>
          <w:i w:val="0"/>
          <w:sz w:val="28"/>
          <w:szCs w:val="28"/>
        </w:rPr>
        <w:t xml:space="preserve">Според него функционирането на </w:t>
      </w:r>
      <w:r w:rsidR="00C61F97" w:rsidRPr="000A1F17">
        <w:rPr>
          <w:iCs/>
          <w:sz w:val="28"/>
          <w:szCs w:val="28"/>
        </w:rPr>
        <w:t xml:space="preserve">Специализирания съд и прокуратура </w:t>
      </w:r>
      <w:r w:rsidR="00C94BDC" w:rsidRPr="00E0795B">
        <w:rPr>
          <w:iCs/>
          <w:sz w:val="28"/>
          <w:szCs w:val="28"/>
        </w:rPr>
        <w:t>постигат трайни резултати</w:t>
      </w:r>
      <w:r w:rsidR="005456D3" w:rsidRPr="00E0795B">
        <w:rPr>
          <w:iCs/>
          <w:sz w:val="28"/>
          <w:szCs w:val="28"/>
        </w:rPr>
        <w:t>. Тази положителна тенденция трябва да бъде продължена и допълнително засилена</w:t>
      </w:r>
      <w:r w:rsidR="00C61F97" w:rsidRPr="00E0795B">
        <w:rPr>
          <w:rStyle w:val="Emphasis"/>
          <w:i w:val="0"/>
          <w:sz w:val="28"/>
          <w:szCs w:val="28"/>
        </w:rPr>
        <w:t xml:space="preserve">. Очакванията </w:t>
      </w:r>
      <w:r w:rsidR="000646CC" w:rsidRPr="00E0795B">
        <w:rPr>
          <w:rStyle w:val="Emphasis"/>
          <w:i w:val="0"/>
          <w:sz w:val="28"/>
          <w:szCs w:val="28"/>
        </w:rPr>
        <w:t xml:space="preserve">на Европейската комисия </w:t>
      </w:r>
      <w:r w:rsidR="00C61F97" w:rsidRPr="00E0795B">
        <w:rPr>
          <w:rStyle w:val="Emphasis"/>
          <w:i w:val="0"/>
          <w:sz w:val="28"/>
          <w:szCs w:val="28"/>
        </w:rPr>
        <w:t>са</w:t>
      </w:r>
      <w:r w:rsidR="000646CC" w:rsidRPr="00E0795B">
        <w:rPr>
          <w:rStyle w:val="Emphasis"/>
          <w:i w:val="0"/>
          <w:sz w:val="28"/>
          <w:szCs w:val="28"/>
        </w:rPr>
        <w:t xml:space="preserve"> за</w:t>
      </w:r>
      <w:r w:rsidR="00C61F97" w:rsidRPr="00E0795B">
        <w:rPr>
          <w:rStyle w:val="Emphasis"/>
          <w:i w:val="0"/>
          <w:sz w:val="28"/>
          <w:szCs w:val="28"/>
        </w:rPr>
        <w:t xml:space="preserve"> </w:t>
      </w:r>
      <w:r w:rsidR="00C36481" w:rsidRPr="00E0795B">
        <w:rPr>
          <w:rStyle w:val="Emphasis"/>
          <w:i w:val="0"/>
          <w:sz w:val="28"/>
          <w:szCs w:val="28"/>
        </w:rPr>
        <w:t>постановяването и изпълнението на окончателни съдебни решения по делата за тежка организирана престъпност</w:t>
      </w:r>
      <w:r w:rsidR="00C61F97" w:rsidRPr="00E0795B">
        <w:rPr>
          <w:rStyle w:val="Emphasis"/>
          <w:i w:val="0"/>
          <w:sz w:val="28"/>
          <w:szCs w:val="28"/>
        </w:rPr>
        <w:t>.</w:t>
      </w:r>
    </w:p>
    <w:p w:rsidR="00DF7E4F" w:rsidRPr="005232A2" w:rsidRDefault="005232A2" w:rsidP="00DF7E4F">
      <w:pPr>
        <w:ind w:firstLine="720"/>
        <w:jc w:val="both"/>
        <w:rPr>
          <w:sz w:val="28"/>
          <w:szCs w:val="28"/>
        </w:rPr>
      </w:pPr>
      <w:r w:rsidRPr="005232A2">
        <w:rPr>
          <w:sz w:val="28"/>
          <w:szCs w:val="28"/>
        </w:rPr>
        <w:t>И през 2016 година р</w:t>
      </w:r>
      <w:r w:rsidR="00DF7E4F" w:rsidRPr="005232A2">
        <w:rPr>
          <w:sz w:val="28"/>
          <w:szCs w:val="28"/>
        </w:rPr>
        <w:t>азпределението на делата между съдиите -</w:t>
      </w:r>
      <w:r w:rsidR="00DF7E4F" w:rsidRPr="005232A2">
        <w:rPr>
          <w:sz w:val="28"/>
          <w:szCs w:val="28"/>
          <w:lang w:val="en-US"/>
        </w:rPr>
        <w:t xml:space="preserve"> </w:t>
      </w:r>
      <w:r w:rsidR="00DF7E4F" w:rsidRPr="005232A2">
        <w:rPr>
          <w:sz w:val="28"/>
          <w:szCs w:val="28"/>
        </w:rPr>
        <w:t>докладчици се извършва при стриктно спазване на чл.9 ЗСВ и прилагане на принципа за случайно разпределение на делата по продукта на ВСС, при спазване на  Правилата за администрацията в съдилищата, Единна методика по приложението на принципа за случайно разпределение на делата в районните, окръжните, административните, военните,  апелативните и специализираните съдилища, приета с Решение на ВСС по Протокол № 57 от 04.12.2014г., изменена и  актуализирана с Решение на ВСС по Протокол № 13 от 19.03.2015г., изм. С решение на СК на ВСС по Протокол №1/10.01.2017г. и Вътрешните правила за случайно разпределение на делата в СНС.  От 01.10.201</w:t>
      </w:r>
      <w:r w:rsidR="00DF7E4F" w:rsidRPr="005232A2">
        <w:rPr>
          <w:sz w:val="28"/>
          <w:szCs w:val="28"/>
          <w:lang w:val="en-US"/>
        </w:rPr>
        <w:t>5</w:t>
      </w:r>
      <w:r w:rsidR="00DF7E4F" w:rsidRPr="005232A2">
        <w:rPr>
          <w:sz w:val="28"/>
          <w:szCs w:val="28"/>
        </w:rPr>
        <w:t xml:space="preserve"> година се използва централизирана система за разпределение на делата на случаен принцип, чиито сървър се намира във ВСС. На случаен  принцип се определят и съдебните заседатели чрез модул на деловодната система на съда САС – „Съдебно деловодство“. </w:t>
      </w:r>
    </w:p>
    <w:p w:rsidR="00DF7E4F" w:rsidRPr="005232A2" w:rsidRDefault="00DF7E4F" w:rsidP="005232A2">
      <w:pPr>
        <w:ind w:firstLine="720"/>
        <w:jc w:val="both"/>
        <w:rPr>
          <w:sz w:val="28"/>
          <w:szCs w:val="28"/>
        </w:rPr>
      </w:pPr>
      <w:r w:rsidRPr="005232A2">
        <w:rPr>
          <w:sz w:val="28"/>
          <w:szCs w:val="28"/>
        </w:rPr>
        <w:t>Това е гаранция за независимост и прозрачност в съдебното производство, следи за равномерна натовареност на съдиите и не на последно място се явява и активна антикорупционна мярка. Изключенията от правилото са уредени и при промяна се отразя</w:t>
      </w:r>
      <w:r w:rsidR="00B920DA" w:rsidRPr="005232A2">
        <w:rPr>
          <w:sz w:val="28"/>
          <w:szCs w:val="28"/>
        </w:rPr>
        <w:t>ва</w:t>
      </w:r>
      <w:r w:rsidRPr="005232A2">
        <w:rPr>
          <w:sz w:val="28"/>
          <w:szCs w:val="28"/>
        </w:rPr>
        <w:t xml:space="preserve">т във </w:t>
      </w:r>
      <w:r w:rsidR="001F07A4">
        <w:rPr>
          <w:sz w:val="28"/>
          <w:szCs w:val="28"/>
        </w:rPr>
        <w:t>в</w:t>
      </w:r>
      <w:r w:rsidRPr="005232A2">
        <w:rPr>
          <w:sz w:val="28"/>
          <w:szCs w:val="28"/>
        </w:rPr>
        <w:t>ътрешните правила за случайно разпределение на делата в СНС</w:t>
      </w:r>
      <w:r w:rsidR="005232A2">
        <w:rPr>
          <w:sz w:val="28"/>
          <w:szCs w:val="28"/>
        </w:rPr>
        <w:t>.</w:t>
      </w:r>
    </w:p>
    <w:p w:rsidR="0092049E" w:rsidRDefault="0092049E" w:rsidP="0092049E">
      <w:pPr>
        <w:ind w:right="-9" w:firstLine="540"/>
        <w:jc w:val="both"/>
        <w:rPr>
          <w:sz w:val="28"/>
          <w:szCs w:val="28"/>
        </w:rPr>
      </w:pPr>
      <w:r>
        <w:rPr>
          <w:sz w:val="28"/>
          <w:szCs w:val="28"/>
        </w:rPr>
        <w:tab/>
        <w:t xml:space="preserve">Постановените </w:t>
      </w:r>
      <w:r w:rsidR="005232A2">
        <w:rPr>
          <w:sz w:val="28"/>
          <w:szCs w:val="28"/>
        </w:rPr>
        <w:t xml:space="preserve">от Специализирания наказателен съд </w:t>
      </w:r>
      <w:r>
        <w:rPr>
          <w:sz w:val="28"/>
          <w:szCs w:val="28"/>
        </w:rPr>
        <w:t xml:space="preserve">съдебни актове се изпращат за публикуване незабавно на централния уеб-базиран интерфейс, поддържан от ВСС. </w:t>
      </w:r>
    </w:p>
    <w:p w:rsidR="003E68F5" w:rsidRPr="00BA0AAD" w:rsidRDefault="00043492" w:rsidP="005146A8">
      <w:pPr>
        <w:ind w:right="-9" w:firstLine="720"/>
        <w:jc w:val="both"/>
        <w:rPr>
          <w:sz w:val="28"/>
          <w:szCs w:val="28"/>
        </w:rPr>
      </w:pPr>
      <w:r>
        <w:rPr>
          <w:sz w:val="28"/>
          <w:szCs w:val="28"/>
        </w:rPr>
        <w:t xml:space="preserve">Една от </w:t>
      </w:r>
      <w:r w:rsidR="00907BB2">
        <w:rPr>
          <w:sz w:val="28"/>
          <w:szCs w:val="28"/>
        </w:rPr>
        <w:t>препоръките</w:t>
      </w:r>
      <w:r>
        <w:rPr>
          <w:sz w:val="28"/>
          <w:szCs w:val="28"/>
        </w:rPr>
        <w:t xml:space="preserve"> в доклада на Европейската комисия по Ме</w:t>
      </w:r>
      <w:r w:rsidR="009E1B38">
        <w:rPr>
          <w:sz w:val="28"/>
          <w:szCs w:val="28"/>
        </w:rPr>
        <w:t>х</w:t>
      </w:r>
      <w:r>
        <w:rPr>
          <w:sz w:val="28"/>
          <w:szCs w:val="28"/>
        </w:rPr>
        <w:t xml:space="preserve">анизма за сътрудничество и оценка, публикуван през м. януари 2017 година е </w:t>
      </w:r>
      <w:r w:rsidR="005146A8">
        <w:rPr>
          <w:sz w:val="28"/>
          <w:szCs w:val="28"/>
        </w:rPr>
        <w:t xml:space="preserve">страната ни </w:t>
      </w:r>
      <w:r w:rsidR="00907BB2">
        <w:rPr>
          <w:sz w:val="28"/>
          <w:szCs w:val="28"/>
        </w:rPr>
        <w:t xml:space="preserve">да създаде </w:t>
      </w:r>
      <w:r w:rsidR="00E34CF0">
        <w:rPr>
          <w:sz w:val="28"/>
          <w:szCs w:val="28"/>
        </w:rPr>
        <w:t>ясен график за въвеждане на електронно правосъдие.</w:t>
      </w:r>
    </w:p>
    <w:p w:rsidR="003E68F5" w:rsidRPr="00BA0AAD" w:rsidRDefault="003E68F5" w:rsidP="0079199D">
      <w:pPr>
        <w:ind w:firstLine="720"/>
        <w:jc w:val="both"/>
        <w:rPr>
          <w:sz w:val="28"/>
          <w:szCs w:val="28"/>
        </w:rPr>
      </w:pPr>
      <w:r w:rsidRPr="00BA0AAD">
        <w:rPr>
          <w:sz w:val="28"/>
          <w:szCs w:val="28"/>
        </w:rPr>
        <w:t>Електронното правосъдие е услуга, която ще намали няколко пъти потока на граждани към съдилищата. Всеки трябва да има достъп до портала. Тази система ще направи много по-прозрачна сферата на правосъдието. Ще се съкратят и разходите за хартия, консумативи, пощенски услуги, пътувания и т.н. Електронните услуги в сферата на правосъдието трябва да са на разположение 24 часа в денонощието, седем дни в седмицата и да бъдат достъпни от всяка точка на България или света. Трябва да се помисли за много надеждна защита на данните.</w:t>
      </w:r>
      <w:r w:rsidR="0079199D">
        <w:rPr>
          <w:sz w:val="28"/>
          <w:szCs w:val="28"/>
        </w:rPr>
        <w:t xml:space="preserve"> </w:t>
      </w:r>
      <w:r w:rsidRPr="00BA0AAD">
        <w:rPr>
          <w:sz w:val="28"/>
          <w:szCs w:val="28"/>
        </w:rPr>
        <w:t xml:space="preserve">Достъпът до портала трябва да бъде свободен и персонализиран. Персонализираният достъп трябва да ограничи </w:t>
      </w:r>
      <w:r w:rsidRPr="00BA0AAD">
        <w:rPr>
          <w:sz w:val="28"/>
          <w:szCs w:val="28"/>
        </w:rPr>
        <w:lastRenderedPageBreak/>
        <w:t xml:space="preserve">получаването на лична информация или на поверителна такава. Целесъобразността на всяка програма, проект и дейност по изграждането на електронното правосъдие трябва да се оценява по приноса и ползите, които те носят за гражданите на Република България като крайни потребители. Те трябва да са съобразени с правата на гражданите, включително и с правото на лична неприкосновеност. При изграждането на електронното правосъдие от изключителна важност е да се въведе централизиран подход на един водещ орган, трябва да има доверие и сигурност на мрежите и информацията и тук вече е ролята на Държавата, в частност Министерство на правосъдието да осигури норми, санкции и ресурси за осигуряване на безопасност на данните. Всички усилия трябва да бъдат насочени към това да не се създават предпоставки и условия за компрометиране и уязвимост на свои и чужди данни.Това включва: електронен подпис и електронни документи, защита на данните, защита от кибер престъпления, защита на интелектуалната собственост, регулиране на интернет съдържанието, защита на потребителите. </w:t>
      </w:r>
    </w:p>
    <w:p w:rsidR="003E68F5" w:rsidRPr="00BA0AAD" w:rsidRDefault="003E68F5" w:rsidP="003E68F5">
      <w:pPr>
        <w:jc w:val="both"/>
        <w:rPr>
          <w:sz w:val="28"/>
          <w:szCs w:val="28"/>
        </w:rPr>
      </w:pPr>
      <w:r w:rsidRPr="00BA0AAD">
        <w:rPr>
          <w:sz w:val="28"/>
          <w:szCs w:val="28"/>
        </w:rPr>
        <w:tab/>
        <w:t xml:space="preserve">Още от самото начало на функциониране на Специализирания наказателен съд въведохме в експлоатация Съдебно-административната система /САС/ „Съдебно деловодство“, която е проектирана и разработена от екип на „Информационно обслужване“ АД. Деловодната програма е предназначена за автоматизиране дейността на магистратите и съдебните служители. В системата са заложени както разпоредбите на действащото законодателство, така и утвърдената практика в различни съдилища. </w:t>
      </w:r>
    </w:p>
    <w:p w:rsidR="003E68F5" w:rsidRPr="00BA0AAD" w:rsidRDefault="003E68F5" w:rsidP="003E68F5">
      <w:pPr>
        <w:jc w:val="both"/>
        <w:rPr>
          <w:sz w:val="28"/>
          <w:szCs w:val="28"/>
        </w:rPr>
      </w:pPr>
      <w:r w:rsidRPr="00BA0AAD">
        <w:rPr>
          <w:sz w:val="28"/>
          <w:szCs w:val="28"/>
        </w:rPr>
        <w:tab/>
      </w:r>
      <w:r w:rsidRPr="00E0795B">
        <w:rPr>
          <w:sz w:val="28"/>
          <w:szCs w:val="28"/>
        </w:rPr>
        <w:t>Чрез деловодната система се регистрира подробна информация за постъпващите в съда документи – както за образуване на наказателни дела, така и съпровождащи документи /напр. молби за изменение за мерки за неотклонение, допълнително поискани от съда доказателства, експертизи и др./, за обжалване актовете на съда – въззивни жалби, частни жалби, протести, частни протести, молби за отмяна и т.н. Всички документи се сканират и се поставят в електронната папка на делото. Системата  автоматично издава номер на новообразуваното дело по описа на съда за календарната година. След насрочване на делото за открито съдебно</w:t>
      </w:r>
      <w:r w:rsidRPr="00BA0AAD">
        <w:rPr>
          <w:sz w:val="28"/>
          <w:szCs w:val="28"/>
        </w:rPr>
        <w:t xml:space="preserve"> заседание, програмата генерира призовки, чиито формат е изцяло съобразен с действащото законодателство, различни придружителни писма /за връчване, за довеждане и т.н. /, списъци на лицата за призоваване и списък на насрочените дела за дата. В базата данни се съхранява подробна информация за всички изготвени документи във връзка с призоваването и връчването им. </w:t>
      </w:r>
    </w:p>
    <w:p w:rsidR="007731D7" w:rsidRPr="00BA0AAD" w:rsidRDefault="00A74A2F" w:rsidP="007731D7">
      <w:pPr>
        <w:jc w:val="both"/>
        <w:rPr>
          <w:sz w:val="28"/>
          <w:szCs w:val="28"/>
        </w:rPr>
      </w:pPr>
      <w:r>
        <w:rPr>
          <w:sz w:val="28"/>
          <w:szCs w:val="28"/>
        </w:rPr>
        <w:t xml:space="preserve"> </w:t>
      </w:r>
      <w:r>
        <w:rPr>
          <w:sz w:val="28"/>
          <w:szCs w:val="28"/>
        </w:rPr>
        <w:tab/>
      </w:r>
      <w:r w:rsidR="007731D7" w:rsidRPr="00BA0AAD">
        <w:rPr>
          <w:sz w:val="28"/>
          <w:szCs w:val="28"/>
        </w:rPr>
        <w:t xml:space="preserve">Чрез деловодната система могат да се изготвят справки по най-различен критерий, необходими за работата на магистратите и съдебните служители, като: </w:t>
      </w:r>
    </w:p>
    <w:p w:rsidR="007731D7" w:rsidRPr="00BA0AAD" w:rsidRDefault="007731D7" w:rsidP="007731D7">
      <w:pPr>
        <w:numPr>
          <w:ilvl w:val="0"/>
          <w:numId w:val="4"/>
        </w:numPr>
        <w:spacing w:after="200" w:line="276" w:lineRule="auto"/>
        <w:contextualSpacing/>
        <w:jc w:val="both"/>
        <w:rPr>
          <w:sz w:val="28"/>
          <w:szCs w:val="28"/>
        </w:rPr>
      </w:pPr>
      <w:r w:rsidRPr="00BA0AAD">
        <w:rPr>
          <w:sz w:val="28"/>
          <w:szCs w:val="28"/>
        </w:rPr>
        <w:lastRenderedPageBreak/>
        <w:t xml:space="preserve">Информация за движението на делото може да бъде получена както по номер, така и по данни на някои от участниците, по номер на дело на друга институция /напр. прокуратура, следствие, полиция и др.;  </w:t>
      </w:r>
    </w:p>
    <w:p w:rsidR="007731D7" w:rsidRPr="00BA0AAD" w:rsidRDefault="007731D7" w:rsidP="007731D7">
      <w:pPr>
        <w:numPr>
          <w:ilvl w:val="0"/>
          <w:numId w:val="4"/>
        </w:numPr>
        <w:spacing w:after="200" w:line="276" w:lineRule="auto"/>
        <w:contextualSpacing/>
        <w:jc w:val="both"/>
        <w:rPr>
          <w:sz w:val="28"/>
          <w:szCs w:val="28"/>
        </w:rPr>
      </w:pPr>
      <w:r w:rsidRPr="00BA0AAD">
        <w:rPr>
          <w:sz w:val="28"/>
          <w:szCs w:val="28"/>
        </w:rPr>
        <w:t>Информация за местонахождението на делото;</w:t>
      </w:r>
    </w:p>
    <w:p w:rsidR="007731D7" w:rsidRPr="00BA0AAD" w:rsidRDefault="009B130C" w:rsidP="007731D7">
      <w:pPr>
        <w:numPr>
          <w:ilvl w:val="0"/>
          <w:numId w:val="4"/>
        </w:numPr>
        <w:spacing w:after="200" w:line="276" w:lineRule="auto"/>
        <w:contextualSpacing/>
        <w:jc w:val="both"/>
        <w:rPr>
          <w:sz w:val="28"/>
          <w:szCs w:val="28"/>
        </w:rPr>
      </w:pPr>
      <w:r>
        <w:rPr>
          <w:sz w:val="28"/>
          <w:szCs w:val="28"/>
        </w:rPr>
        <w:t>З</w:t>
      </w:r>
      <w:r w:rsidR="007731D7" w:rsidRPr="00BA0AAD">
        <w:rPr>
          <w:sz w:val="28"/>
          <w:szCs w:val="28"/>
        </w:rPr>
        <w:t>апитвания за дела, заседания, съдебни актове, наложени глоби;</w:t>
      </w:r>
    </w:p>
    <w:p w:rsidR="007731D7" w:rsidRPr="00BA0AAD" w:rsidRDefault="007731D7" w:rsidP="007731D7">
      <w:pPr>
        <w:numPr>
          <w:ilvl w:val="0"/>
          <w:numId w:val="4"/>
        </w:numPr>
        <w:spacing w:after="200" w:line="276" w:lineRule="auto"/>
        <w:contextualSpacing/>
        <w:jc w:val="both"/>
        <w:rPr>
          <w:sz w:val="28"/>
          <w:szCs w:val="28"/>
        </w:rPr>
      </w:pPr>
      <w:r w:rsidRPr="00BA0AAD">
        <w:rPr>
          <w:sz w:val="28"/>
          <w:szCs w:val="28"/>
        </w:rPr>
        <w:t xml:space="preserve">Ненаписани съдебни актове. </w:t>
      </w:r>
    </w:p>
    <w:p w:rsidR="007731D7" w:rsidRPr="00BA0AAD" w:rsidRDefault="007731D7" w:rsidP="007731D7">
      <w:pPr>
        <w:numPr>
          <w:ilvl w:val="0"/>
          <w:numId w:val="4"/>
        </w:numPr>
        <w:spacing w:after="200" w:line="276" w:lineRule="auto"/>
        <w:contextualSpacing/>
        <w:jc w:val="both"/>
        <w:rPr>
          <w:sz w:val="28"/>
          <w:szCs w:val="28"/>
        </w:rPr>
      </w:pPr>
      <w:r w:rsidRPr="00BA0AAD">
        <w:rPr>
          <w:sz w:val="28"/>
          <w:szCs w:val="28"/>
        </w:rPr>
        <w:t>Генериране на статистически справки за дейността на съда.</w:t>
      </w:r>
    </w:p>
    <w:p w:rsidR="007731D7" w:rsidRPr="00BA0AAD" w:rsidRDefault="007731D7" w:rsidP="007731D7">
      <w:pPr>
        <w:jc w:val="both"/>
        <w:rPr>
          <w:sz w:val="28"/>
          <w:szCs w:val="28"/>
        </w:rPr>
      </w:pPr>
      <w:r w:rsidRPr="00BA0AAD">
        <w:rPr>
          <w:sz w:val="28"/>
          <w:szCs w:val="28"/>
        </w:rPr>
        <w:t xml:space="preserve"> </w:t>
      </w:r>
      <w:r w:rsidRPr="00BA0AAD">
        <w:rPr>
          <w:sz w:val="28"/>
          <w:szCs w:val="28"/>
        </w:rPr>
        <w:tab/>
        <w:t xml:space="preserve">Във функционалния обхват на системата са включени компоненти, които осигуряват електронен обмен на данни между съдилищата – при изпращането на делото във въззивната съдебна инстанция, при препращане на дела по подсъдност и др. </w:t>
      </w:r>
    </w:p>
    <w:p w:rsidR="007731D7" w:rsidRPr="00BA0AAD" w:rsidRDefault="007731D7" w:rsidP="007731D7">
      <w:pPr>
        <w:jc w:val="both"/>
        <w:rPr>
          <w:sz w:val="28"/>
          <w:szCs w:val="28"/>
        </w:rPr>
      </w:pPr>
      <w:r w:rsidRPr="00BA0AAD">
        <w:rPr>
          <w:sz w:val="28"/>
          <w:szCs w:val="28"/>
        </w:rPr>
        <w:t xml:space="preserve"> </w:t>
      </w:r>
      <w:r w:rsidRPr="00BA0AAD">
        <w:rPr>
          <w:sz w:val="28"/>
          <w:szCs w:val="28"/>
        </w:rPr>
        <w:tab/>
        <w:t xml:space="preserve">Системата предоставя възможност за съхраняване в цифров вид на всички документи, съдържащи се в „хартиените папки“ по делата, което пести много време на съдебните служители. </w:t>
      </w:r>
    </w:p>
    <w:p w:rsidR="007731D7" w:rsidRPr="00BA0AAD" w:rsidRDefault="007731D7" w:rsidP="007731D7">
      <w:pPr>
        <w:jc w:val="both"/>
        <w:rPr>
          <w:sz w:val="28"/>
          <w:szCs w:val="28"/>
        </w:rPr>
      </w:pPr>
      <w:r w:rsidRPr="00BA0AAD">
        <w:rPr>
          <w:sz w:val="28"/>
          <w:szCs w:val="28"/>
        </w:rPr>
        <w:tab/>
        <w:t>В сайта на Специализирания наказателен съд се правят електронни справки за движението на делото – т.е. всички данни, които са въведени в програмата /при спазване на законодателството/ са публични и достъпни.</w:t>
      </w:r>
    </w:p>
    <w:p w:rsidR="007731D7" w:rsidRPr="00BA0AAD" w:rsidRDefault="007731D7" w:rsidP="007731D7">
      <w:pPr>
        <w:jc w:val="both"/>
        <w:rPr>
          <w:sz w:val="28"/>
          <w:szCs w:val="28"/>
        </w:rPr>
      </w:pPr>
      <w:r w:rsidRPr="00BA0AAD">
        <w:rPr>
          <w:sz w:val="28"/>
          <w:szCs w:val="28"/>
        </w:rPr>
        <w:tab/>
      </w:r>
      <w:r w:rsidR="00720374" w:rsidRPr="00BA0AAD">
        <w:rPr>
          <w:sz w:val="28"/>
          <w:szCs w:val="28"/>
        </w:rPr>
        <w:t>Продължаваме и</w:t>
      </w:r>
      <w:r w:rsidRPr="00BA0AAD">
        <w:rPr>
          <w:sz w:val="28"/>
          <w:szCs w:val="28"/>
        </w:rPr>
        <w:t xml:space="preserve"> обмен</w:t>
      </w:r>
      <w:r w:rsidR="00720374" w:rsidRPr="00BA0AAD">
        <w:rPr>
          <w:sz w:val="28"/>
          <w:szCs w:val="28"/>
        </w:rPr>
        <w:t>а</w:t>
      </w:r>
      <w:r w:rsidRPr="00BA0AAD">
        <w:rPr>
          <w:sz w:val="28"/>
          <w:szCs w:val="28"/>
        </w:rPr>
        <w:t xml:space="preserve"> на данни между информационната система на Специализирания наказателен съд и ядрото на Единната информационна система за противодействие на престъпността /ЕИСПП/. Това също е една много важна стъпка, тъй като ЕИСПП е част от Системата на електронното правосъдие и ще позволи да се покаже статистически обработена информация в областта на наказателното производство. </w:t>
      </w:r>
    </w:p>
    <w:p w:rsidR="003E68F5" w:rsidRDefault="007731D7" w:rsidP="0095663E">
      <w:pPr>
        <w:jc w:val="both"/>
        <w:rPr>
          <w:sz w:val="28"/>
          <w:szCs w:val="28"/>
        </w:rPr>
      </w:pPr>
      <w:r w:rsidRPr="00BA0AAD">
        <w:rPr>
          <w:sz w:val="28"/>
          <w:szCs w:val="28"/>
        </w:rPr>
        <w:tab/>
        <w:t xml:space="preserve">Освен всичко изброено дотук </w:t>
      </w:r>
      <w:r w:rsidR="006C2F67" w:rsidRPr="00BA0AAD">
        <w:rPr>
          <w:sz w:val="28"/>
          <w:szCs w:val="28"/>
        </w:rPr>
        <w:t>чрез закупените</w:t>
      </w:r>
      <w:r w:rsidRPr="00BA0AAD">
        <w:rPr>
          <w:sz w:val="28"/>
          <w:szCs w:val="28"/>
        </w:rPr>
        <w:t xml:space="preserve"> </w:t>
      </w:r>
      <w:r w:rsidRPr="00BA0AAD">
        <w:rPr>
          <w:sz w:val="28"/>
          <w:szCs w:val="28"/>
          <w:lang w:val="en-US"/>
        </w:rPr>
        <w:t>IP</w:t>
      </w:r>
      <w:r w:rsidRPr="00BA0AAD">
        <w:rPr>
          <w:sz w:val="28"/>
          <w:szCs w:val="28"/>
        </w:rPr>
        <w:t xml:space="preserve"> конферентни телефони провеждаме разпити в реално време на свидетели /служители под прикритие/; имаме достъп и можем да правим справки в База данни „Население“, както и в Търговския регистър. </w:t>
      </w:r>
    </w:p>
    <w:p w:rsidR="0092049E" w:rsidRDefault="00EC093E" w:rsidP="00CB574D">
      <w:pPr>
        <w:ind w:right="-9"/>
        <w:jc w:val="both"/>
        <w:rPr>
          <w:sz w:val="28"/>
          <w:szCs w:val="28"/>
        </w:rPr>
      </w:pPr>
      <w:r>
        <w:rPr>
          <w:sz w:val="28"/>
          <w:szCs w:val="28"/>
        </w:rPr>
        <w:tab/>
        <w:t xml:space="preserve">С промените в НПК през месец юни 2015 година на Специализирания наказателен съд станаха подсъдни делата за престъпления по глава първа от особената част на Наказателния кодекс и същевременно отпаднаха делата за извършени престъпления чл. 142, ал. 2, т. 6 НК, чл. 144, ал.3, предложение второ, чл. 216, ал. 5, предложение трето, чл. 282, ал. 4, чл. 337, ал. 2 и ал. 3 и чл. 339, ал. 2 и ал. 3 НК. Това води до извода, че делата, подсъдни на Специализирания наказателен съд стават още по-тежки, с изключителна фактическа и правна сложност. </w:t>
      </w:r>
      <w:r w:rsidR="00CB574D">
        <w:rPr>
          <w:sz w:val="28"/>
          <w:szCs w:val="28"/>
        </w:rPr>
        <w:t xml:space="preserve">Увеличиха се и исканията по ЗСРС. </w:t>
      </w:r>
      <w:r w:rsidR="0092049E">
        <w:rPr>
          <w:sz w:val="28"/>
          <w:szCs w:val="28"/>
        </w:rPr>
        <w:t xml:space="preserve">Даването </w:t>
      </w:r>
      <w:r w:rsidR="0092049E">
        <w:rPr>
          <w:sz w:val="28"/>
          <w:szCs w:val="28"/>
        </w:rPr>
        <w:lastRenderedPageBreak/>
        <w:t>на разрешение или постановяването на отказ вече е свързано със запознаване с всички материали в делото.</w:t>
      </w:r>
    </w:p>
    <w:p w:rsidR="00113D04" w:rsidRPr="00113D04" w:rsidRDefault="0092049E" w:rsidP="0092049E">
      <w:pPr>
        <w:jc w:val="both"/>
        <w:rPr>
          <w:sz w:val="28"/>
          <w:szCs w:val="28"/>
        </w:rPr>
      </w:pPr>
      <w:r>
        <w:rPr>
          <w:sz w:val="28"/>
          <w:szCs w:val="28"/>
        </w:rPr>
        <w:t xml:space="preserve"> </w:t>
      </w:r>
      <w:r>
        <w:rPr>
          <w:sz w:val="28"/>
          <w:szCs w:val="28"/>
        </w:rPr>
        <w:tab/>
      </w:r>
      <w:r w:rsidR="004C4F7C">
        <w:rPr>
          <w:sz w:val="28"/>
          <w:szCs w:val="28"/>
        </w:rPr>
        <w:t>И</w:t>
      </w:r>
      <w:r>
        <w:rPr>
          <w:sz w:val="28"/>
          <w:szCs w:val="28"/>
        </w:rPr>
        <w:t xml:space="preserve"> през 201</w:t>
      </w:r>
      <w:r w:rsidR="004C4F7C">
        <w:rPr>
          <w:sz w:val="28"/>
          <w:szCs w:val="28"/>
        </w:rPr>
        <w:t>6</w:t>
      </w:r>
      <w:r>
        <w:rPr>
          <w:sz w:val="28"/>
          <w:szCs w:val="28"/>
        </w:rPr>
        <w:t xml:space="preserve"> година председателят и заместник-председател</w:t>
      </w:r>
      <w:r w:rsidR="004C4F7C">
        <w:rPr>
          <w:sz w:val="28"/>
          <w:szCs w:val="28"/>
        </w:rPr>
        <w:t>ите</w:t>
      </w:r>
      <w:r>
        <w:rPr>
          <w:sz w:val="28"/>
          <w:szCs w:val="28"/>
        </w:rPr>
        <w:t xml:space="preserve"> се оказаха най-натоварените съдии в Специализирания наказателен съд. Данните сочат, че през отчетната 201</w:t>
      </w:r>
      <w:r w:rsidR="004C4F7C">
        <w:rPr>
          <w:sz w:val="28"/>
          <w:szCs w:val="28"/>
        </w:rPr>
        <w:t>6</w:t>
      </w:r>
      <w:r>
        <w:rPr>
          <w:sz w:val="28"/>
          <w:szCs w:val="28"/>
        </w:rPr>
        <w:t xml:space="preserve"> г. председателят и негови</w:t>
      </w:r>
      <w:r w:rsidR="004C4F7C">
        <w:rPr>
          <w:sz w:val="28"/>
          <w:szCs w:val="28"/>
        </w:rPr>
        <w:t xml:space="preserve">те </w:t>
      </w:r>
      <w:r>
        <w:rPr>
          <w:sz w:val="28"/>
          <w:szCs w:val="28"/>
        </w:rPr>
        <w:t>заместни</w:t>
      </w:r>
      <w:r w:rsidR="004C4F7C">
        <w:rPr>
          <w:sz w:val="28"/>
          <w:szCs w:val="28"/>
        </w:rPr>
        <w:t>ци</w:t>
      </w:r>
      <w:r>
        <w:rPr>
          <w:sz w:val="28"/>
          <w:szCs w:val="28"/>
        </w:rPr>
        <w:t xml:space="preserve"> са приключили съот</w:t>
      </w:r>
      <w:r w:rsidR="00010BCB">
        <w:rPr>
          <w:sz w:val="28"/>
          <w:szCs w:val="28"/>
        </w:rPr>
        <w:t>в</w:t>
      </w:r>
      <w:r>
        <w:rPr>
          <w:sz w:val="28"/>
          <w:szCs w:val="28"/>
        </w:rPr>
        <w:t xml:space="preserve">етно </w:t>
      </w:r>
      <w:r w:rsidR="00494A37">
        <w:rPr>
          <w:sz w:val="28"/>
          <w:szCs w:val="28"/>
        </w:rPr>
        <w:t>1009</w:t>
      </w:r>
      <w:r>
        <w:rPr>
          <w:sz w:val="28"/>
          <w:szCs w:val="28"/>
        </w:rPr>
        <w:t xml:space="preserve"> бр.</w:t>
      </w:r>
      <w:r w:rsidR="00494A37">
        <w:rPr>
          <w:sz w:val="28"/>
          <w:szCs w:val="28"/>
        </w:rPr>
        <w:t>, 920</w:t>
      </w:r>
      <w:r>
        <w:rPr>
          <w:sz w:val="28"/>
          <w:szCs w:val="28"/>
        </w:rPr>
        <w:t xml:space="preserve"> и</w:t>
      </w:r>
      <w:r w:rsidRPr="00404F2B">
        <w:rPr>
          <w:sz w:val="28"/>
          <w:szCs w:val="28"/>
          <w:lang w:val="ru-RU"/>
        </w:rPr>
        <w:t xml:space="preserve"> </w:t>
      </w:r>
      <w:r>
        <w:rPr>
          <w:sz w:val="28"/>
          <w:szCs w:val="28"/>
        </w:rPr>
        <w:t xml:space="preserve"> </w:t>
      </w:r>
      <w:r w:rsidR="00494A37">
        <w:rPr>
          <w:sz w:val="28"/>
          <w:szCs w:val="28"/>
        </w:rPr>
        <w:t>1011</w:t>
      </w:r>
      <w:r>
        <w:rPr>
          <w:sz w:val="28"/>
          <w:szCs w:val="28"/>
        </w:rPr>
        <w:t xml:space="preserve"> бр. дела</w:t>
      </w:r>
      <w:r w:rsidR="00D94B8F">
        <w:rPr>
          <w:sz w:val="28"/>
          <w:szCs w:val="28"/>
        </w:rPr>
        <w:t xml:space="preserve">, при </w:t>
      </w:r>
      <w:r w:rsidR="00233321" w:rsidRPr="00113D04">
        <w:rPr>
          <w:sz w:val="28"/>
          <w:szCs w:val="28"/>
        </w:rPr>
        <w:t xml:space="preserve">средна натовареност от </w:t>
      </w:r>
      <w:r w:rsidR="00113D04" w:rsidRPr="00113D04">
        <w:rPr>
          <w:sz w:val="28"/>
          <w:szCs w:val="28"/>
        </w:rPr>
        <w:t>365</w:t>
      </w:r>
      <w:r w:rsidR="00233321" w:rsidRPr="00113D04">
        <w:rPr>
          <w:sz w:val="28"/>
          <w:szCs w:val="28"/>
        </w:rPr>
        <w:t xml:space="preserve"> броя дела на съдия.</w:t>
      </w:r>
      <w:r w:rsidRPr="00113D04">
        <w:rPr>
          <w:sz w:val="28"/>
          <w:szCs w:val="28"/>
        </w:rPr>
        <w:t xml:space="preserve"> </w:t>
      </w:r>
    </w:p>
    <w:p w:rsidR="0092049E" w:rsidRPr="00233321" w:rsidRDefault="0092049E" w:rsidP="0092049E">
      <w:pPr>
        <w:jc w:val="both"/>
        <w:rPr>
          <w:color w:val="FF0000"/>
          <w:sz w:val="28"/>
          <w:szCs w:val="28"/>
        </w:rPr>
      </w:pPr>
      <w:r>
        <w:tab/>
      </w:r>
    </w:p>
    <w:p w:rsidR="0092049E" w:rsidRDefault="0092049E" w:rsidP="0092049E">
      <w:pPr>
        <w:ind w:right="-9"/>
        <w:jc w:val="both"/>
        <w:rPr>
          <w:sz w:val="28"/>
          <w:szCs w:val="28"/>
        </w:rPr>
      </w:pPr>
    </w:p>
    <w:p w:rsidR="0092049E" w:rsidRDefault="0092049E" w:rsidP="0092049E">
      <w:pPr>
        <w:ind w:right="-9"/>
        <w:jc w:val="both"/>
        <w:rPr>
          <w:b/>
          <w:sz w:val="28"/>
          <w:szCs w:val="28"/>
        </w:rPr>
      </w:pPr>
      <w:r>
        <w:rPr>
          <w:sz w:val="28"/>
          <w:szCs w:val="28"/>
        </w:rPr>
        <w:tab/>
      </w:r>
      <w:r>
        <w:rPr>
          <w:b/>
          <w:sz w:val="28"/>
          <w:szCs w:val="28"/>
        </w:rPr>
        <w:t>Правораздавателна дейност:</w:t>
      </w:r>
    </w:p>
    <w:p w:rsidR="0092049E" w:rsidRDefault="0092049E" w:rsidP="0092049E">
      <w:pPr>
        <w:ind w:right="-9"/>
        <w:jc w:val="both"/>
        <w:rPr>
          <w:b/>
          <w:sz w:val="28"/>
          <w:szCs w:val="28"/>
        </w:rPr>
      </w:pPr>
    </w:p>
    <w:p w:rsidR="0092049E" w:rsidRDefault="0092049E" w:rsidP="0092049E">
      <w:pPr>
        <w:ind w:right="-9"/>
        <w:jc w:val="both"/>
        <w:rPr>
          <w:sz w:val="28"/>
          <w:szCs w:val="28"/>
        </w:rPr>
      </w:pPr>
      <w:r>
        <w:rPr>
          <w:sz w:val="28"/>
          <w:szCs w:val="28"/>
        </w:rPr>
        <w:t xml:space="preserve"> </w:t>
      </w:r>
      <w:r>
        <w:rPr>
          <w:sz w:val="28"/>
          <w:szCs w:val="28"/>
        </w:rPr>
        <w:tab/>
        <w:t>През 201</w:t>
      </w:r>
      <w:r w:rsidR="00D67A3B">
        <w:rPr>
          <w:sz w:val="28"/>
          <w:szCs w:val="28"/>
        </w:rPr>
        <w:t>6</w:t>
      </w:r>
      <w:r>
        <w:rPr>
          <w:sz w:val="28"/>
          <w:szCs w:val="28"/>
        </w:rPr>
        <w:t xml:space="preserve"> год. в съда са </w:t>
      </w:r>
      <w:r>
        <w:rPr>
          <w:bCs/>
          <w:sz w:val="28"/>
          <w:szCs w:val="28"/>
        </w:rPr>
        <w:t>постъпили и са образувани</w:t>
      </w:r>
      <w:r>
        <w:rPr>
          <w:sz w:val="28"/>
          <w:szCs w:val="28"/>
        </w:rPr>
        <w:t xml:space="preserve"> общо </w:t>
      </w:r>
      <w:r w:rsidR="0032039F">
        <w:rPr>
          <w:sz w:val="28"/>
          <w:szCs w:val="28"/>
        </w:rPr>
        <w:t>6</w:t>
      </w:r>
      <w:r>
        <w:rPr>
          <w:sz w:val="28"/>
          <w:szCs w:val="28"/>
        </w:rPr>
        <w:t> </w:t>
      </w:r>
      <w:r w:rsidR="0032039F">
        <w:rPr>
          <w:sz w:val="28"/>
          <w:szCs w:val="28"/>
        </w:rPr>
        <w:t>580</w:t>
      </w:r>
      <w:r>
        <w:rPr>
          <w:sz w:val="28"/>
          <w:szCs w:val="28"/>
        </w:rPr>
        <w:t xml:space="preserve"> дела /</w:t>
      </w:r>
      <w:r w:rsidR="0032039F">
        <w:rPr>
          <w:sz w:val="28"/>
          <w:szCs w:val="28"/>
        </w:rPr>
        <w:t>2</w:t>
      </w:r>
      <w:r>
        <w:rPr>
          <w:bCs/>
          <w:sz w:val="28"/>
          <w:szCs w:val="28"/>
        </w:rPr>
        <w:t> </w:t>
      </w:r>
      <w:r w:rsidR="0032039F">
        <w:rPr>
          <w:bCs/>
          <w:sz w:val="28"/>
          <w:szCs w:val="28"/>
        </w:rPr>
        <w:t>895</w:t>
      </w:r>
      <w:r>
        <w:rPr>
          <w:bCs/>
          <w:sz w:val="28"/>
          <w:szCs w:val="28"/>
        </w:rPr>
        <w:t xml:space="preserve"> за 201</w:t>
      </w:r>
      <w:r w:rsidR="00D67A3B">
        <w:rPr>
          <w:bCs/>
          <w:sz w:val="28"/>
          <w:szCs w:val="28"/>
        </w:rPr>
        <w:t>5</w:t>
      </w:r>
      <w:r>
        <w:rPr>
          <w:bCs/>
          <w:sz w:val="28"/>
          <w:szCs w:val="28"/>
        </w:rPr>
        <w:t xml:space="preserve"> год./ или увеличението е с повече от </w:t>
      </w:r>
      <w:r w:rsidR="0032039F">
        <w:rPr>
          <w:bCs/>
          <w:sz w:val="28"/>
          <w:szCs w:val="28"/>
        </w:rPr>
        <w:t>127</w:t>
      </w:r>
      <w:r>
        <w:rPr>
          <w:bCs/>
          <w:sz w:val="28"/>
          <w:szCs w:val="28"/>
        </w:rPr>
        <w:t>%</w:t>
      </w:r>
      <w:r>
        <w:rPr>
          <w:sz w:val="28"/>
          <w:szCs w:val="28"/>
        </w:rPr>
        <w:t>. Това означава, че през 201</w:t>
      </w:r>
      <w:r w:rsidR="00D67A3B">
        <w:rPr>
          <w:sz w:val="28"/>
          <w:szCs w:val="28"/>
        </w:rPr>
        <w:t>6</w:t>
      </w:r>
      <w:r>
        <w:rPr>
          <w:sz w:val="28"/>
          <w:szCs w:val="28"/>
        </w:rPr>
        <w:t xml:space="preserve"> г. един съдия реално е получил средно по </w:t>
      </w:r>
      <w:r w:rsidR="004F53CE">
        <w:rPr>
          <w:sz w:val="28"/>
          <w:szCs w:val="28"/>
        </w:rPr>
        <w:t>366</w:t>
      </w:r>
      <w:r>
        <w:rPr>
          <w:sz w:val="28"/>
          <w:szCs w:val="28"/>
        </w:rPr>
        <w:t xml:space="preserve"> броя дела /1</w:t>
      </w:r>
      <w:r w:rsidR="004F53CE">
        <w:rPr>
          <w:sz w:val="28"/>
          <w:szCs w:val="28"/>
        </w:rPr>
        <w:t>60</w:t>
      </w:r>
      <w:r>
        <w:rPr>
          <w:sz w:val="28"/>
          <w:szCs w:val="28"/>
        </w:rPr>
        <w:t xml:space="preserve"> за 201</w:t>
      </w:r>
      <w:r w:rsidR="00D67A3B">
        <w:rPr>
          <w:sz w:val="28"/>
          <w:szCs w:val="28"/>
        </w:rPr>
        <w:t>5</w:t>
      </w:r>
      <w:r>
        <w:rPr>
          <w:sz w:val="28"/>
          <w:szCs w:val="28"/>
        </w:rPr>
        <w:t xml:space="preserve"> год</w:t>
      </w:r>
      <w:r>
        <w:rPr>
          <w:i/>
          <w:sz w:val="28"/>
          <w:szCs w:val="28"/>
        </w:rPr>
        <w:t xml:space="preserve">./. </w:t>
      </w:r>
      <w:r>
        <w:rPr>
          <w:sz w:val="28"/>
          <w:szCs w:val="28"/>
        </w:rPr>
        <w:t xml:space="preserve">Съгласно разпоредбата на чл.100 а, ал.2 от Закона за съдебната власт Специализираният наказателен съд е приравнен на окръжен съд. Същевременно, тук е от значение да се отбележи, че Специализираният наказателен съд разглежда и решава единствено първоинстанционни наказателни дела, за разлика от окръжните съдилища, които разглеждат дела /граждански и наказателни/ и като втора инстанция. При това не са малко случаите, на провеждани съдебни следствия пред Специализирания наказателен съд, като първа инстанция, по НОХ дела, отличаващи се с изключителна фактическа и правна сложност, срещу организирани престъпни групи и свързаните с тях престъпления, в хода на които са извършвани  разпити на стотици свидетели, назначавани са и са изслушвани множество експретизи и т.н.  </w:t>
      </w:r>
    </w:p>
    <w:p w:rsidR="0092049E" w:rsidRDefault="0092049E" w:rsidP="0092049E">
      <w:pPr>
        <w:ind w:right="-9" w:firstLine="540"/>
        <w:jc w:val="both"/>
        <w:rPr>
          <w:sz w:val="28"/>
          <w:szCs w:val="28"/>
        </w:rPr>
      </w:pPr>
      <w:r>
        <w:rPr>
          <w:sz w:val="28"/>
          <w:szCs w:val="28"/>
        </w:rPr>
        <w:t>От постъпилите през 201</w:t>
      </w:r>
      <w:r w:rsidR="00D67A3B">
        <w:rPr>
          <w:sz w:val="28"/>
          <w:szCs w:val="28"/>
        </w:rPr>
        <w:t>6</w:t>
      </w:r>
      <w:r>
        <w:rPr>
          <w:sz w:val="28"/>
          <w:szCs w:val="28"/>
        </w:rPr>
        <w:t xml:space="preserve"> год. общо </w:t>
      </w:r>
      <w:r w:rsidR="004F53CE">
        <w:rPr>
          <w:sz w:val="28"/>
          <w:szCs w:val="28"/>
        </w:rPr>
        <w:t>6580</w:t>
      </w:r>
      <w:r>
        <w:rPr>
          <w:sz w:val="28"/>
          <w:szCs w:val="28"/>
        </w:rPr>
        <w:t xml:space="preserve"> броя дела,</w:t>
      </w:r>
    </w:p>
    <w:p w:rsidR="0092049E" w:rsidRDefault="0092049E" w:rsidP="0092049E">
      <w:pPr>
        <w:ind w:right="-9" w:firstLine="540"/>
        <w:jc w:val="both"/>
        <w:rPr>
          <w:sz w:val="28"/>
          <w:szCs w:val="28"/>
        </w:rPr>
      </w:pPr>
      <w:r>
        <w:rPr>
          <w:bCs/>
          <w:sz w:val="28"/>
          <w:szCs w:val="28"/>
        </w:rPr>
        <w:t>по отделни видове дела цифрите сочат следното</w:t>
      </w:r>
      <w:r>
        <w:rPr>
          <w:sz w:val="28"/>
          <w:szCs w:val="28"/>
        </w:rPr>
        <w:t>:</w:t>
      </w:r>
    </w:p>
    <w:p w:rsidR="0092049E" w:rsidRDefault="0092049E" w:rsidP="0092049E">
      <w:pPr>
        <w:ind w:right="-9" w:firstLine="540"/>
        <w:jc w:val="both"/>
        <w:rPr>
          <w:sz w:val="28"/>
          <w:szCs w:val="28"/>
        </w:rPr>
      </w:pPr>
      <w:r>
        <w:rPr>
          <w:sz w:val="28"/>
          <w:szCs w:val="28"/>
        </w:rPr>
        <w:t>- постъпили НОХ дела – 1</w:t>
      </w:r>
      <w:r w:rsidR="004F53CE">
        <w:rPr>
          <w:sz w:val="28"/>
          <w:szCs w:val="28"/>
        </w:rPr>
        <w:t>27</w:t>
      </w:r>
      <w:r>
        <w:rPr>
          <w:sz w:val="28"/>
          <w:szCs w:val="28"/>
        </w:rPr>
        <w:t xml:space="preserve"> броя /</w:t>
      </w:r>
      <w:r w:rsidR="004F53CE">
        <w:rPr>
          <w:sz w:val="28"/>
          <w:szCs w:val="28"/>
        </w:rPr>
        <w:t>173</w:t>
      </w:r>
      <w:r>
        <w:rPr>
          <w:sz w:val="28"/>
          <w:szCs w:val="28"/>
        </w:rPr>
        <w:t xml:space="preserve"> броя през 201</w:t>
      </w:r>
      <w:r w:rsidR="00D67A3B">
        <w:rPr>
          <w:sz w:val="28"/>
          <w:szCs w:val="28"/>
        </w:rPr>
        <w:t>5</w:t>
      </w:r>
      <w:r>
        <w:rPr>
          <w:sz w:val="28"/>
          <w:szCs w:val="28"/>
        </w:rPr>
        <w:t xml:space="preserve"> год./;</w:t>
      </w:r>
    </w:p>
    <w:p w:rsidR="0092049E" w:rsidRDefault="0092049E" w:rsidP="0092049E">
      <w:pPr>
        <w:ind w:right="-9" w:firstLine="540"/>
        <w:jc w:val="both"/>
        <w:rPr>
          <w:sz w:val="28"/>
          <w:szCs w:val="28"/>
        </w:rPr>
      </w:pPr>
      <w:r>
        <w:rPr>
          <w:sz w:val="28"/>
          <w:szCs w:val="28"/>
        </w:rPr>
        <w:t xml:space="preserve">- постъпили </w:t>
      </w:r>
      <w:r w:rsidR="003115C0">
        <w:rPr>
          <w:sz w:val="28"/>
          <w:szCs w:val="28"/>
        </w:rPr>
        <w:t>ЧН</w:t>
      </w:r>
      <w:r>
        <w:rPr>
          <w:sz w:val="28"/>
          <w:szCs w:val="28"/>
        </w:rPr>
        <w:t xml:space="preserve"> дела – </w:t>
      </w:r>
      <w:r w:rsidR="004F53CE">
        <w:rPr>
          <w:sz w:val="28"/>
          <w:szCs w:val="28"/>
        </w:rPr>
        <w:t>6451</w:t>
      </w:r>
      <w:r>
        <w:rPr>
          <w:sz w:val="28"/>
          <w:szCs w:val="28"/>
        </w:rPr>
        <w:t xml:space="preserve"> броя /</w:t>
      </w:r>
      <w:r w:rsidR="004F53CE">
        <w:rPr>
          <w:sz w:val="28"/>
          <w:szCs w:val="28"/>
        </w:rPr>
        <w:t>2722</w:t>
      </w:r>
      <w:r>
        <w:rPr>
          <w:sz w:val="28"/>
          <w:szCs w:val="28"/>
        </w:rPr>
        <w:t xml:space="preserve"> броя през 201</w:t>
      </w:r>
      <w:r w:rsidR="00D67A3B">
        <w:rPr>
          <w:sz w:val="28"/>
          <w:szCs w:val="28"/>
        </w:rPr>
        <w:t>5</w:t>
      </w:r>
      <w:r>
        <w:rPr>
          <w:sz w:val="28"/>
          <w:szCs w:val="28"/>
        </w:rPr>
        <w:t xml:space="preserve"> год./;</w:t>
      </w:r>
    </w:p>
    <w:p w:rsidR="0092049E" w:rsidRDefault="000D2D9F" w:rsidP="0092049E">
      <w:pPr>
        <w:ind w:right="-9" w:firstLine="540"/>
        <w:jc w:val="both"/>
        <w:rPr>
          <w:sz w:val="28"/>
          <w:szCs w:val="28"/>
        </w:rPr>
      </w:pPr>
      <w:r>
        <w:rPr>
          <w:sz w:val="28"/>
          <w:szCs w:val="28"/>
        </w:rPr>
        <w:t>- постъпили АН дела – 2 броя</w:t>
      </w:r>
    </w:p>
    <w:p w:rsidR="00B01A48" w:rsidRPr="00FB1E80" w:rsidRDefault="0092049E" w:rsidP="00FB1E80">
      <w:pPr>
        <w:ind w:right="-9" w:firstLine="540"/>
        <w:jc w:val="both"/>
        <w:rPr>
          <w:bCs/>
          <w:sz w:val="28"/>
          <w:szCs w:val="28"/>
          <w:lang w:val="en-US"/>
        </w:rPr>
      </w:pPr>
      <w:r>
        <w:rPr>
          <w:bCs/>
          <w:sz w:val="28"/>
          <w:szCs w:val="28"/>
        </w:rPr>
        <w:t>От постъпилите 1</w:t>
      </w:r>
      <w:r w:rsidR="000D2D9F">
        <w:rPr>
          <w:bCs/>
          <w:sz w:val="28"/>
          <w:szCs w:val="28"/>
        </w:rPr>
        <w:t>27</w:t>
      </w:r>
      <w:r>
        <w:rPr>
          <w:bCs/>
          <w:sz w:val="28"/>
          <w:szCs w:val="28"/>
        </w:rPr>
        <w:t xml:space="preserve"> НОХД дела: </w:t>
      </w:r>
      <w:r w:rsidR="000D2D9F">
        <w:rPr>
          <w:bCs/>
          <w:sz w:val="28"/>
          <w:szCs w:val="28"/>
        </w:rPr>
        <w:t xml:space="preserve">3 са по Глава </w:t>
      </w:r>
      <w:r w:rsidR="00FA3A0C">
        <w:rPr>
          <w:bCs/>
          <w:sz w:val="28"/>
          <w:szCs w:val="28"/>
        </w:rPr>
        <w:t>първа</w:t>
      </w:r>
      <w:r w:rsidR="000D2D9F">
        <w:rPr>
          <w:bCs/>
          <w:sz w:val="28"/>
          <w:szCs w:val="28"/>
        </w:rPr>
        <w:t xml:space="preserve">; </w:t>
      </w:r>
      <w:r w:rsidR="00FA3A0C">
        <w:rPr>
          <w:bCs/>
          <w:sz w:val="28"/>
          <w:szCs w:val="28"/>
        </w:rPr>
        <w:t>2</w:t>
      </w:r>
      <w:r>
        <w:rPr>
          <w:bCs/>
          <w:sz w:val="28"/>
          <w:szCs w:val="28"/>
        </w:rPr>
        <w:t xml:space="preserve"> са по Глава втора, </w:t>
      </w:r>
      <w:r w:rsidR="00FA3A0C">
        <w:rPr>
          <w:bCs/>
          <w:sz w:val="28"/>
          <w:szCs w:val="28"/>
        </w:rPr>
        <w:t>2</w:t>
      </w:r>
      <w:r>
        <w:rPr>
          <w:bCs/>
          <w:sz w:val="28"/>
          <w:szCs w:val="28"/>
        </w:rPr>
        <w:t xml:space="preserve">1 по Глава пета, </w:t>
      </w:r>
      <w:r w:rsidR="000017D2">
        <w:rPr>
          <w:bCs/>
          <w:sz w:val="28"/>
          <w:szCs w:val="28"/>
        </w:rPr>
        <w:t>3</w:t>
      </w:r>
      <w:r>
        <w:rPr>
          <w:bCs/>
          <w:sz w:val="28"/>
          <w:szCs w:val="28"/>
        </w:rPr>
        <w:t xml:space="preserve"> по Глава осма, </w:t>
      </w:r>
      <w:r w:rsidR="000017D2">
        <w:rPr>
          <w:bCs/>
          <w:sz w:val="28"/>
          <w:szCs w:val="28"/>
        </w:rPr>
        <w:t>97</w:t>
      </w:r>
      <w:r>
        <w:rPr>
          <w:bCs/>
          <w:sz w:val="28"/>
          <w:szCs w:val="28"/>
        </w:rPr>
        <w:t xml:space="preserve"> по Глава десета и 1 по Глава единадесета</w:t>
      </w:r>
      <w:r w:rsidRPr="00404F2B">
        <w:rPr>
          <w:bCs/>
          <w:sz w:val="28"/>
          <w:szCs w:val="28"/>
          <w:lang w:val="ru-RU"/>
        </w:rPr>
        <w:t xml:space="preserve"> </w:t>
      </w:r>
      <w:r>
        <w:rPr>
          <w:bCs/>
          <w:sz w:val="28"/>
          <w:szCs w:val="28"/>
        </w:rPr>
        <w:t xml:space="preserve">от наказателния кодекс. От изложеното е видно, че най-много са постъпилите дела по Глава десета от НК, каквато е и основната специализация на съда. </w:t>
      </w:r>
    </w:p>
    <w:p w:rsidR="0092049E" w:rsidRDefault="003115C0" w:rsidP="0092049E">
      <w:pPr>
        <w:ind w:right="-9" w:firstLine="540"/>
        <w:jc w:val="both"/>
        <w:rPr>
          <w:bCs/>
          <w:sz w:val="28"/>
          <w:szCs w:val="28"/>
        </w:rPr>
      </w:pPr>
      <w:r>
        <w:rPr>
          <w:bCs/>
          <w:sz w:val="28"/>
          <w:szCs w:val="28"/>
        </w:rPr>
        <w:t>Постъпилите 6451 ЧН дела по видове са както следва:</w:t>
      </w:r>
    </w:p>
    <w:p w:rsidR="003115C0" w:rsidRDefault="003115C0" w:rsidP="003115C0">
      <w:pPr>
        <w:pStyle w:val="ListParagraph"/>
        <w:numPr>
          <w:ilvl w:val="0"/>
          <w:numId w:val="3"/>
        </w:numPr>
        <w:ind w:right="-9"/>
        <w:jc w:val="both"/>
        <w:rPr>
          <w:bCs/>
          <w:sz w:val="28"/>
          <w:szCs w:val="28"/>
        </w:rPr>
      </w:pPr>
      <w:r>
        <w:rPr>
          <w:bCs/>
          <w:sz w:val="28"/>
          <w:szCs w:val="28"/>
        </w:rPr>
        <w:t>2940 броя дела  по ЗСРС</w:t>
      </w:r>
      <w:r w:rsidR="00202841">
        <w:rPr>
          <w:bCs/>
          <w:sz w:val="28"/>
          <w:szCs w:val="28"/>
          <w:lang w:val="en-US"/>
        </w:rPr>
        <w:t xml:space="preserve"> </w:t>
      </w:r>
      <w:r w:rsidR="00202841">
        <w:rPr>
          <w:bCs/>
          <w:sz w:val="28"/>
          <w:szCs w:val="28"/>
        </w:rPr>
        <w:t>/</w:t>
      </w:r>
      <w:r w:rsidR="005A6E58">
        <w:rPr>
          <w:bCs/>
          <w:sz w:val="28"/>
          <w:szCs w:val="28"/>
        </w:rPr>
        <w:t>1143 броя през 2015 год</w:t>
      </w:r>
      <w:r w:rsidR="00385390">
        <w:rPr>
          <w:bCs/>
          <w:sz w:val="28"/>
          <w:szCs w:val="28"/>
        </w:rPr>
        <w:t>.</w:t>
      </w:r>
      <w:r w:rsidR="005A6E58">
        <w:rPr>
          <w:bCs/>
          <w:sz w:val="28"/>
          <w:szCs w:val="28"/>
        </w:rPr>
        <w:t>/</w:t>
      </w:r>
      <w:r>
        <w:rPr>
          <w:bCs/>
          <w:sz w:val="28"/>
          <w:szCs w:val="28"/>
        </w:rPr>
        <w:t>;</w:t>
      </w:r>
    </w:p>
    <w:p w:rsidR="003115C0" w:rsidRDefault="003115C0" w:rsidP="003115C0">
      <w:pPr>
        <w:pStyle w:val="ListParagraph"/>
        <w:numPr>
          <w:ilvl w:val="0"/>
          <w:numId w:val="3"/>
        </w:numPr>
        <w:ind w:right="-9"/>
        <w:jc w:val="both"/>
        <w:rPr>
          <w:bCs/>
          <w:sz w:val="28"/>
          <w:szCs w:val="28"/>
        </w:rPr>
      </w:pPr>
      <w:r>
        <w:rPr>
          <w:bCs/>
          <w:sz w:val="28"/>
          <w:szCs w:val="28"/>
        </w:rPr>
        <w:t xml:space="preserve">2525 броя по </w:t>
      </w:r>
      <w:r w:rsidR="0028373D">
        <w:rPr>
          <w:bCs/>
          <w:sz w:val="28"/>
          <w:szCs w:val="28"/>
        </w:rPr>
        <w:t xml:space="preserve">чл. 159а, </w:t>
      </w:r>
      <w:r>
        <w:rPr>
          <w:bCs/>
          <w:sz w:val="28"/>
          <w:szCs w:val="28"/>
        </w:rPr>
        <w:t>чл. 161, чл. 164 и чл. 165 НПК</w:t>
      </w:r>
      <w:r w:rsidR="005A6E58">
        <w:rPr>
          <w:bCs/>
          <w:sz w:val="28"/>
          <w:szCs w:val="28"/>
        </w:rPr>
        <w:t xml:space="preserve"> /1083 броя през 2015 год</w:t>
      </w:r>
      <w:r w:rsidR="00385390">
        <w:rPr>
          <w:bCs/>
          <w:sz w:val="28"/>
          <w:szCs w:val="28"/>
        </w:rPr>
        <w:t>.</w:t>
      </w:r>
      <w:r w:rsidR="005A6E58">
        <w:rPr>
          <w:bCs/>
          <w:sz w:val="28"/>
          <w:szCs w:val="28"/>
        </w:rPr>
        <w:t>/</w:t>
      </w:r>
      <w:r>
        <w:rPr>
          <w:bCs/>
          <w:sz w:val="28"/>
          <w:szCs w:val="28"/>
        </w:rPr>
        <w:t>;</w:t>
      </w:r>
    </w:p>
    <w:p w:rsidR="003115C0" w:rsidRDefault="003115C0" w:rsidP="003115C0">
      <w:pPr>
        <w:pStyle w:val="ListParagraph"/>
        <w:numPr>
          <w:ilvl w:val="0"/>
          <w:numId w:val="3"/>
        </w:numPr>
        <w:ind w:right="-9"/>
        <w:jc w:val="both"/>
        <w:rPr>
          <w:bCs/>
          <w:sz w:val="28"/>
          <w:szCs w:val="28"/>
        </w:rPr>
      </w:pPr>
      <w:r>
        <w:rPr>
          <w:bCs/>
          <w:sz w:val="28"/>
          <w:szCs w:val="28"/>
        </w:rPr>
        <w:t>440 броя по чл. 222 и чл. 223 НПК</w:t>
      </w:r>
      <w:r w:rsidR="005A6E58">
        <w:rPr>
          <w:bCs/>
          <w:sz w:val="28"/>
          <w:szCs w:val="28"/>
        </w:rPr>
        <w:t xml:space="preserve"> /163 броя през 2015 год</w:t>
      </w:r>
      <w:r w:rsidR="00385390">
        <w:rPr>
          <w:bCs/>
          <w:sz w:val="28"/>
          <w:szCs w:val="28"/>
        </w:rPr>
        <w:t>.</w:t>
      </w:r>
      <w:r w:rsidR="005A6E58">
        <w:rPr>
          <w:bCs/>
          <w:sz w:val="28"/>
          <w:szCs w:val="28"/>
        </w:rPr>
        <w:t>/</w:t>
      </w:r>
      <w:r>
        <w:rPr>
          <w:bCs/>
          <w:sz w:val="28"/>
          <w:szCs w:val="28"/>
        </w:rPr>
        <w:t>;</w:t>
      </w:r>
    </w:p>
    <w:p w:rsidR="003115C0" w:rsidRDefault="003115C0" w:rsidP="003115C0">
      <w:pPr>
        <w:pStyle w:val="ListParagraph"/>
        <w:numPr>
          <w:ilvl w:val="0"/>
          <w:numId w:val="3"/>
        </w:numPr>
        <w:ind w:right="-9"/>
        <w:jc w:val="both"/>
        <w:rPr>
          <w:bCs/>
          <w:sz w:val="28"/>
          <w:szCs w:val="28"/>
        </w:rPr>
      </w:pPr>
      <w:r>
        <w:rPr>
          <w:bCs/>
          <w:sz w:val="28"/>
          <w:szCs w:val="28"/>
        </w:rPr>
        <w:lastRenderedPageBreak/>
        <w:t xml:space="preserve">197 броя по </w:t>
      </w:r>
      <w:r w:rsidR="00A97DC9">
        <w:rPr>
          <w:bCs/>
          <w:sz w:val="28"/>
          <w:szCs w:val="28"/>
        </w:rPr>
        <w:t>чл. 65 НПК</w:t>
      </w:r>
      <w:r w:rsidR="005A6E58">
        <w:rPr>
          <w:bCs/>
          <w:sz w:val="28"/>
          <w:szCs w:val="28"/>
        </w:rPr>
        <w:t xml:space="preserve"> /</w:t>
      </w:r>
      <w:r w:rsidR="00EC675A">
        <w:rPr>
          <w:bCs/>
          <w:sz w:val="28"/>
          <w:szCs w:val="28"/>
        </w:rPr>
        <w:t>116 броя през 2015 год</w:t>
      </w:r>
      <w:r w:rsidR="00385390">
        <w:rPr>
          <w:bCs/>
          <w:sz w:val="28"/>
          <w:szCs w:val="28"/>
        </w:rPr>
        <w:t>.</w:t>
      </w:r>
      <w:r w:rsidR="00EC675A">
        <w:rPr>
          <w:bCs/>
          <w:sz w:val="28"/>
          <w:szCs w:val="28"/>
        </w:rPr>
        <w:t>/</w:t>
      </w:r>
      <w:r w:rsidR="00A97DC9">
        <w:rPr>
          <w:bCs/>
          <w:sz w:val="28"/>
          <w:szCs w:val="28"/>
        </w:rPr>
        <w:t>;</w:t>
      </w:r>
    </w:p>
    <w:p w:rsidR="00A97DC9" w:rsidRDefault="00A97DC9" w:rsidP="003115C0">
      <w:pPr>
        <w:pStyle w:val="ListParagraph"/>
        <w:numPr>
          <w:ilvl w:val="0"/>
          <w:numId w:val="3"/>
        </w:numPr>
        <w:ind w:right="-9"/>
        <w:jc w:val="both"/>
        <w:rPr>
          <w:bCs/>
          <w:sz w:val="28"/>
          <w:szCs w:val="28"/>
        </w:rPr>
      </w:pPr>
      <w:r>
        <w:rPr>
          <w:bCs/>
          <w:sz w:val="28"/>
          <w:szCs w:val="28"/>
        </w:rPr>
        <w:t>81 броя по чл. 64 НПК</w:t>
      </w:r>
      <w:r w:rsidR="00EC675A">
        <w:rPr>
          <w:bCs/>
          <w:sz w:val="28"/>
          <w:szCs w:val="28"/>
        </w:rPr>
        <w:t xml:space="preserve"> /33 броя през 2015 год</w:t>
      </w:r>
      <w:r w:rsidR="00385390">
        <w:rPr>
          <w:bCs/>
          <w:sz w:val="28"/>
          <w:szCs w:val="28"/>
        </w:rPr>
        <w:t>.</w:t>
      </w:r>
      <w:r w:rsidR="00EC675A">
        <w:rPr>
          <w:bCs/>
          <w:sz w:val="28"/>
          <w:szCs w:val="28"/>
        </w:rPr>
        <w:t>/</w:t>
      </w:r>
      <w:r>
        <w:rPr>
          <w:bCs/>
          <w:sz w:val="28"/>
          <w:szCs w:val="28"/>
        </w:rPr>
        <w:t>;</w:t>
      </w:r>
    </w:p>
    <w:p w:rsidR="00A97DC9" w:rsidRDefault="00A97DC9" w:rsidP="003115C0">
      <w:pPr>
        <w:pStyle w:val="ListParagraph"/>
        <w:numPr>
          <w:ilvl w:val="0"/>
          <w:numId w:val="3"/>
        </w:numPr>
        <w:ind w:right="-9"/>
        <w:jc w:val="both"/>
        <w:rPr>
          <w:bCs/>
          <w:sz w:val="28"/>
          <w:szCs w:val="28"/>
        </w:rPr>
      </w:pPr>
      <w:r>
        <w:rPr>
          <w:bCs/>
          <w:sz w:val="28"/>
          <w:szCs w:val="28"/>
        </w:rPr>
        <w:t>56 броя дела по чл. 368 НПК</w:t>
      </w:r>
      <w:r w:rsidR="00EC675A">
        <w:rPr>
          <w:bCs/>
          <w:sz w:val="28"/>
          <w:szCs w:val="28"/>
        </w:rPr>
        <w:t xml:space="preserve"> /64 броя през 2015 год</w:t>
      </w:r>
      <w:r w:rsidR="00385390">
        <w:rPr>
          <w:bCs/>
          <w:sz w:val="28"/>
          <w:szCs w:val="28"/>
        </w:rPr>
        <w:t>.</w:t>
      </w:r>
      <w:r w:rsidR="00EC675A">
        <w:rPr>
          <w:bCs/>
          <w:sz w:val="28"/>
          <w:szCs w:val="28"/>
        </w:rPr>
        <w:t>/</w:t>
      </w:r>
      <w:r>
        <w:rPr>
          <w:bCs/>
          <w:sz w:val="28"/>
          <w:szCs w:val="28"/>
        </w:rPr>
        <w:t>;</w:t>
      </w:r>
    </w:p>
    <w:p w:rsidR="00A97DC9" w:rsidRDefault="00A97DC9" w:rsidP="003115C0">
      <w:pPr>
        <w:pStyle w:val="ListParagraph"/>
        <w:numPr>
          <w:ilvl w:val="0"/>
          <w:numId w:val="3"/>
        </w:numPr>
        <w:ind w:right="-9"/>
        <w:jc w:val="both"/>
        <w:rPr>
          <w:bCs/>
          <w:sz w:val="28"/>
          <w:szCs w:val="28"/>
        </w:rPr>
      </w:pPr>
      <w:r>
        <w:rPr>
          <w:bCs/>
          <w:sz w:val="28"/>
          <w:szCs w:val="28"/>
        </w:rPr>
        <w:t>55 броя по чл. 61, ал. 3 НПК</w:t>
      </w:r>
      <w:r w:rsidR="00EC675A">
        <w:rPr>
          <w:bCs/>
          <w:sz w:val="28"/>
          <w:szCs w:val="28"/>
        </w:rPr>
        <w:t xml:space="preserve"> /3 броя през 2015 год</w:t>
      </w:r>
      <w:r w:rsidR="00385390">
        <w:rPr>
          <w:bCs/>
          <w:sz w:val="28"/>
          <w:szCs w:val="28"/>
        </w:rPr>
        <w:t>.</w:t>
      </w:r>
      <w:r w:rsidR="00EC675A">
        <w:rPr>
          <w:bCs/>
          <w:sz w:val="28"/>
          <w:szCs w:val="28"/>
        </w:rPr>
        <w:t>/</w:t>
      </w:r>
      <w:r>
        <w:rPr>
          <w:bCs/>
          <w:sz w:val="28"/>
          <w:szCs w:val="28"/>
        </w:rPr>
        <w:t>;</w:t>
      </w:r>
    </w:p>
    <w:p w:rsidR="00A97DC9" w:rsidRDefault="00A97DC9" w:rsidP="003115C0">
      <w:pPr>
        <w:pStyle w:val="ListParagraph"/>
        <w:numPr>
          <w:ilvl w:val="0"/>
          <w:numId w:val="3"/>
        </w:numPr>
        <w:ind w:right="-9"/>
        <w:jc w:val="both"/>
        <w:rPr>
          <w:bCs/>
          <w:sz w:val="28"/>
          <w:szCs w:val="28"/>
        </w:rPr>
      </w:pPr>
      <w:r>
        <w:rPr>
          <w:bCs/>
          <w:sz w:val="28"/>
          <w:szCs w:val="28"/>
        </w:rPr>
        <w:t xml:space="preserve">28 броя дела по чл. 23, чл. </w:t>
      </w:r>
      <w:r w:rsidR="007524DE">
        <w:rPr>
          <w:bCs/>
          <w:sz w:val="28"/>
          <w:szCs w:val="28"/>
        </w:rPr>
        <w:t>25 и чл. 27 НК</w:t>
      </w:r>
      <w:r w:rsidR="00EC675A">
        <w:rPr>
          <w:bCs/>
          <w:sz w:val="28"/>
          <w:szCs w:val="28"/>
        </w:rPr>
        <w:t xml:space="preserve"> /31 броя през 2015 год</w:t>
      </w:r>
      <w:r w:rsidR="00385390">
        <w:rPr>
          <w:bCs/>
          <w:sz w:val="28"/>
          <w:szCs w:val="28"/>
        </w:rPr>
        <w:t>.</w:t>
      </w:r>
      <w:r w:rsidR="00EC675A">
        <w:rPr>
          <w:bCs/>
          <w:sz w:val="28"/>
          <w:szCs w:val="28"/>
        </w:rPr>
        <w:t>/;</w:t>
      </w:r>
    </w:p>
    <w:p w:rsidR="007524DE" w:rsidRDefault="000C6C6C" w:rsidP="003115C0">
      <w:pPr>
        <w:pStyle w:val="ListParagraph"/>
        <w:numPr>
          <w:ilvl w:val="0"/>
          <w:numId w:val="3"/>
        </w:numPr>
        <w:ind w:right="-9"/>
        <w:jc w:val="both"/>
        <w:rPr>
          <w:bCs/>
          <w:sz w:val="28"/>
          <w:szCs w:val="28"/>
        </w:rPr>
      </w:pPr>
      <w:r>
        <w:rPr>
          <w:bCs/>
          <w:sz w:val="28"/>
          <w:szCs w:val="28"/>
        </w:rPr>
        <w:t>23 броя по чл. 243 НПК</w:t>
      </w:r>
      <w:r w:rsidR="00EC675A">
        <w:rPr>
          <w:bCs/>
          <w:sz w:val="28"/>
          <w:szCs w:val="28"/>
        </w:rPr>
        <w:t xml:space="preserve"> </w:t>
      </w:r>
      <w:r w:rsidR="006077E1">
        <w:rPr>
          <w:bCs/>
          <w:sz w:val="28"/>
          <w:szCs w:val="28"/>
        </w:rPr>
        <w:t>/20 броя през 2015 год</w:t>
      </w:r>
      <w:r w:rsidR="00385390">
        <w:rPr>
          <w:bCs/>
          <w:sz w:val="28"/>
          <w:szCs w:val="28"/>
        </w:rPr>
        <w:t>.</w:t>
      </w:r>
      <w:r w:rsidR="006077E1">
        <w:rPr>
          <w:bCs/>
          <w:sz w:val="28"/>
          <w:szCs w:val="28"/>
        </w:rPr>
        <w:t>/</w:t>
      </w:r>
      <w:r>
        <w:rPr>
          <w:bCs/>
          <w:sz w:val="28"/>
          <w:szCs w:val="28"/>
        </w:rPr>
        <w:t>;</w:t>
      </w:r>
    </w:p>
    <w:p w:rsidR="000C6C6C" w:rsidRDefault="000C6C6C" w:rsidP="003115C0">
      <w:pPr>
        <w:pStyle w:val="ListParagraph"/>
        <w:numPr>
          <w:ilvl w:val="0"/>
          <w:numId w:val="3"/>
        </w:numPr>
        <w:ind w:right="-9"/>
        <w:jc w:val="both"/>
        <w:rPr>
          <w:bCs/>
          <w:sz w:val="28"/>
          <w:szCs w:val="28"/>
        </w:rPr>
      </w:pPr>
      <w:r>
        <w:rPr>
          <w:bCs/>
          <w:sz w:val="28"/>
          <w:szCs w:val="28"/>
        </w:rPr>
        <w:t>8 броя дела по чл. 68 НПК</w:t>
      </w:r>
      <w:r w:rsidR="006077E1">
        <w:rPr>
          <w:bCs/>
          <w:sz w:val="28"/>
          <w:szCs w:val="28"/>
        </w:rPr>
        <w:t xml:space="preserve"> /7 броя през 2015 год</w:t>
      </w:r>
      <w:r w:rsidR="00385390">
        <w:rPr>
          <w:bCs/>
          <w:sz w:val="28"/>
          <w:szCs w:val="28"/>
        </w:rPr>
        <w:t>.</w:t>
      </w:r>
      <w:r w:rsidR="006077E1">
        <w:rPr>
          <w:bCs/>
          <w:sz w:val="28"/>
          <w:szCs w:val="28"/>
        </w:rPr>
        <w:t>/</w:t>
      </w:r>
      <w:r>
        <w:rPr>
          <w:bCs/>
          <w:sz w:val="28"/>
          <w:szCs w:val="28"/>
        </w:rPr>
        <w:t>;</w:t>
      </w:r>
    </w:p>
    <w:p w:rsidR="000C6C6C" w:rsidRDefault="000C6C6C" w:rsidP="003115C0">
      <w:pPr>
        <w:pStyle w:val="ListParagraph"/>
        <w:numPr>
          <w:ilvl w:val="0"/>
          <w:numId w:val="3"/>
        </w:numPr>
        <w:ind w:right="-9"/>
        <w:jc w:val="both"/>
        <w:rPr>
          <w:bCs/>
          <w:sz w:val="28"/>
          <w:szCs w:val="28"/>
        </w:rPr>
      </w:pPr>
      <w:r>
        <w:rPr>
          <w:bCs/>
          <w:sz w:val="28"/>
          <w:szCs w:val="28"/>
        </w:rPr>
        <w:t>1 брой дело по чл. 72 НПК</w:t>
      </w:r>
      <w:r w:rsidR="006077E1">
        <w:rPr>
          <w:bCs/>
          <w:sz w:val="28"/>
          <w:szCs w:val="28"/>
        </w:rPr>
        <w:t xml:space="preserve"> /2 броя през 2015 год</w:t>
      </w:r>
      <w:r w:rsidR="00385390">
        <w:rPr>
          <w:bCs/>
          <w:sz w:val="28"/>
          <w:szCs w:val="28"/>
        </w:rPr>
        <w:t>.</w:t>
      </w:r>
      <w:r w:rsidR="006077E1">
        <w:rPr>
          <w:bCs/>
          <w:sz w:val="28"/>
          <w:szCs w:val="28"/>
        </w:rPr>
        <w:t>/</w:t>
      </w:r>
      <w:r>
        <w:rPr>
          <w:bCs/>
          <w:sz w:val="28"/>
          <w:szCs w:val="28"/>
        </w:rPr>
        <w:t>;</w:t>
      </w:r>
    </w:p>
    <w:p w:rsidR="000C6C6C" w:rsidRDefault="000C6C6C" w:rsidP="003115C0">
      <w:pPr>
        <w:pStyle w:val="ListParagraph"/>
        <w:numPr>
          <w:ilvl w:val="0"/>
          <w:numId w:val="3"/>
        </w:numPr>
        <w:ind w:right="-9"/>
        <w:jc w:val="both"/>
        <w:rPr>
          <w:bCs/>
          <w:sz w:val="28"/>
          <w:szCs w:val="28"/>
        </w:rPr>
      </w:pPr>
      <w:r>
        <w:rPr>
          <w:bCs/>
          <w:sz w:val="28"/>
          <w:szCs w:val="28"/>
        </w:rPr>
        <w:t>1 брой дело по чл. 244, ал. 5 НПК</w:t>
      </w:r>
      <w:r w:rsidR="006077E1">
        <w:rPr>
          <w:bCs/>
          <w:sz w:val="28"/>
          <w:szCs w:val="28"/>
        </w:rPr>
        <w:t xml:space="preserve"> /1 брой дело през 2015 год</w:t>
      </w:r>
      <w:r w:rsidR="00385390">
        <w:rPr>
          <w:bCs/>
          <w:sz w:val="28"/>
          <w:szCs w:val="28"/>
        </w:rPr>
        <w:t>.</w:t>
      </w:r>
      <w:r w:rsidR="006077E1">
        <w:rPr>
          <w:bCs/>
          <w:sz w:val="28"/>
          <w:szCs w:val="28"/>
        </w:rPr>
        <w:t>/;</w:t>
      </w:r>
    </w:p>
    <w:p w:rsidR="00AE1756" w:rsidRDefault="00AE1756" w:rsidP="003115C0">
      <w:pPr>
        <w:pStyle w:val="ListParagraph"/>
        <w:numPr>
          <w:ilvl w:val="0"/>
          <w:numId w:val="3"/>
        </w:numPr>
        <w:ind w:right="-9"/>
        <w:jc w:val="both"/>
        <w:rPr>
          <w:bCs/>
          <w:sz w:val="28"/>
          <w:szCs w:val="28"/>
        </w:rPr>
      </w:pPr>
      <w:r>
        <w:rPr>
          <w:bCs/>
          <w:sz w:val="28"/>
          <w:szCs w:val="28"/>
        </w:rPr>
        <w:t>96 броя дела по други текстове</w:t>
      </w:r>
      <w:r w:rsidR="006077E1">
        <w:rPr>
          <w:bCs/>
          <w:sz w:val="28"/>
          <w:szCs w:val="28"/>
        </w:rPr>
        <w:t xml:space="preserve"> /56 броя дела през 2015 год</w:t>
      </w:r>
      <w:r w:rsidR="00385390">
        <w:rPr>
          <w:bCs/>
          <w:sz w:val="28"/>
          <w:szCs w:val="28"/>
        </w:rPr>
        <w:t>.</w:t>
      </w:r>
      <w:r w:rsidR="006077E1">
        <w:rPr>
          <w:bCs/>
          <w:sz w:val="28"/>
          <w:szCs w:val="28"/>
        </w:rPr>
        <w:t>/</w:t>
      </w:r>
      <w:r>
        <w:rPr>
          <w:bCs/>
          <w:sz w:val="28"/>
          <w:szCs w:val="28"/>
        </w:rPr>
        <w:t>.</w:t>
      </w:r>
    </w:p>
    <w:p w:rsidR="00A27227" w:rsidRPr="00A27227" w:rsidRDefault="00A27227" w:rsidP="006077E1">
      <w:pPr>
        <w:ind w:right="-9"/>
        <w:jc w:val="both"/>
        <w:rPr>
          <w:bCs/>
          <w:sz w:val="28"/>
          <w:szCs w:val="28"/>
        </w:rPr>
      </w:pPr>
      <w:bookmarkStart w:id="0" w:name="_GoBack"/>
      <w:bookmarkEnd w:id="0"/>
    </w:p>
    <w:p w:rsidR="0092049E" w:rsidRDefault="0092049E" w:rsidP="0092049E">
      <w:pPr>
        <w:ind w:right="-9" w:firstLine="540"/>
        <w:jc w:val="both"/>
        <w:rPr>
          <w:bCs/>
          <w:sz w:val="28"/>
          <w:szCs w:val="28"/>
        </w:rPr>
      </w:pPr>
      <w:r>
        <w:rPr>
          <w:bCs/>
          <w:sz w:val="28"/>
          <w:szCs w:val="28"/>
        </w:rPr>
        <w:t>През 201</w:t>
      </w:r>
      <w:r w:rsidR="00D67A3B">
        <w:rPr>
          <w:bCs/>
          <w:sz w:val="28"/>
          <w:szCs w:val="28"/>
        </w:rPr>
        <w:t>6</w:t>
      </w:r>
      <w:r>
        <w:rPr>
          <w:bCs/>
          <w:sz w:val="28"/>
          <w:szCs w:val="28"/>
        </w:rPr>
        <w:t xml:space="preserve"> година са постъпили 1</w:t>
      </w:r>
      <w:r w:rsidR="00684E86">
        <w:rPr>
          <w:bCs/>
          <w:sz w:val="28"/>
          <w:szCs w:val="28"/>
        </w:rPr>
        <w:t>6</w:t>
      </w:r>
      <w:r>
        <w:rPr>
          <w:bCs/>
          <w:sz w:val="28"/>
          <w:szCs w:val="28"/>
        </w:rPr>
        <w:t xml:space="preserve"> НОХ дела, по които досъдебното производство е над 100 тома, от тях:</w:t>
      </w:r>
    </w:p>
    <w:p w:rsidR="0092049E" w:rsidRDefault="0092049E" w:rsidP="00684E86">
      <w:pPr>
        <w:ind w:right="-9" w:firstLine="540"/>
        <w:jc w:val="both"/>
        <w:rPr>
          <w:bCs/>
          <w:sz w:val="28"/>
          <w:szCs w:val="28"/>
        </w:rPr>
      </w:pPr>
      <w:r>
        <w:rPr>
          <w:bCs/>
          <w:sz w:val="28"/>
          <w:szCs w:val="28"/>
        </w:rPr>
        <w:t xml:space="preserve">Над 1000 тома - </w:t>
      </w:r>
      <w:r w:rsidR="00684E86">
        <w:rPr>
          <w:bCs/>
          <w:sz w:val="28"/>
          <w:szCs w:val="28"/>
        </w:rPr>
        <w:t>2</w:t>
      </w:r>
      <w:r>
        <w:rPr>
          <w:bCs/>
          <w:sz w:val="28"/>
          <w:szCs w:val="28"/>
        </w:rPr>
        <w:t xml:space="preserve"> бро</w:t>
      </w:r>
      <w:r w:rsidR="00E73D38">
        <w:rPr>
          <w:bCs/>
          <w:sz w:val="28"/>
          <w:szCs w:val="28"/>
        </w:rPr>
        <w:t>я</w:t>
      </w:r>
      <w:r>
        <w:rPr>
          <w:bCs/>
          <w:sz w:val="28"/>
          <w:szCs w:val="28"/>
        </w:rPr>
        <w:t xml:space="preserve"> – НОХД № </w:t>
      </w:r>
      <w:r w:rsidR="00684E86">
        <w:rPr>
          <w:bCs/>
          <w:sz w:val="28"/>
          <w:szCs w:val="28"/>
        </w:rPr>
        <w:t>201</w:t>
      </w:r>
      <w:r>
        <w:rPr>
          <w:bCs/>
          <w:sz w:val="28"/>
          <w:szCs w:val="28"/>
        </w:rPr>
        <w:t>5/201</w:t>
      </w:r>
      <w:r w:rsidR="00684E86">
        <w:rPr>
          <w:bCs/>
          <w:sz w:val="28"/>
          <w:szCs w:val="28"/>
        </w:rPr>
        <w:t>6</w:t>
      </w:r>
      <w:r>
        <w:rPr>
          <w:bCs/>
          <w:sz w:val="28"/>
          <w:szCs w:val="28"/>
        </w:rPr>
        <w:t xml:space="preserve"> година – 114</w:t>
      </w:r>
      <w:r w:rsidR="00684E86">
        <w:rPr>
          <w:bCs/>
          <w:sz w:val="28"/>
          <w:szCs w:val="28"/>
        </w:rPr>
        <w:t>9</w:t>
      </w:r>
      <w:r>
        <w:rPr>
          <w:bCs/>
          <w:sz w:val="28"/>
          <w:szCs w:val="28"/>
        </w:rPr>
        <w:t xml:space="preserve"> тома</w:t>
      </w:r>
      <w:r w:rsidR="00684E86">
        <w:rPr>
          <w:bCs/>
          <w:sz w:val="28"/>
          <w:szCs w:val="28"/>
        </w:rPr>
        <w:t xml:space="preserve"> и НОХД № 3461/2016 година – 1150 тома;</w:t>
      </w:r>
    </w:p>
    <w:p w:rsidR="0092049E" w:rsidRPr="008A4DF9" w:rsidRDefault="0092049E" w:rsidP="0092049E">
      <w:pPr>
        <w:ind w:right="-9" w:firstLine="540"/>
        <w:jc w:val="both"/>
        <w:rPr>
          <w:bCs/>
          <w:sz w:val="28"/>
          <w:szCs w:val="28"/>
        </w:rPr>
      </w:pPr>
      <w:r w:rsidRPr="008A4DF9">
        <w:rPr>
          <w:bCs/>
          <w:sz w:val="28"/>
          <w:szCs w:val="28"/>
        </w:rPr>
        <w:t>Между 10</w:t>
      </w:r>
      <w:r w:rsidR="00EF4757" w:rsidRPr="008A4DF9">
        <w:rPr>
          <w:bCs/>
          <w:sz w:val="28"/>
          <w:szCs w:val="28"/>
        </w:rPr>
        <w:t>1</w:t>
      </w:r>
      <w:r w:rsidRPr="008A4DF9">
        <w:rPr>
          <w:bCs/>
          <w:sz w:val="28"/>
          <w:szCs w:val="28"/>
        </w:rPr>
        <w:t xml:space="preserve"> и </w:t>
      </w:r>
      <w:r w:rsidR="00EF4757" w:rsidRPr="008A4DF9">
        <w:rPr>
          <w:bCs/>
          <w:sz w:val="28"/>
          <w:szCs w:val="28"/>
        </w:rPr>
        <w:t>5</w:t>
      </w:r>
      <w:r w:rsidRPr="008A4DF9">
        <w:rPr>
          <w:bCs/>
          <w:sz w:val="28"/>
          <w:szCs w:val="28"/>
        </w:rPr>
        <w:t xml:space="preserve">00 тома – 14 броя дела - НОХД № </w:t>
      </w:r>
      <w:r w:rsidR="00404F2B" w:rsidRPr="008A4DF9">
        <w:rPr>
          <w:bCs/>
          <w:sz w:val="28"/>
          <w:szCs w:val="28"/>
        </w:rPr>
        <w:t>293</w:t>
      </w:r>
      <w:r w:rsidRPr="008A4DF9">
        <w:rPr>
          <w:bCs/>
          <w:sz w:val="28"/>
          <w:szCs w:val="28"/>
        </w:rPr>
        <w:t>/201</w:t>
      </w:r>
      <w:r w:rsidR="00404F2B" w:rsidRPr="008A4DF9">
        <w:rPr>
          <w:bCs/>
          <w:sz w:val="28"/>
          <w:szCs w:val="28"/>
        </w:rPr>
        <w:t>6</w:t>
      </w:r>
      <w:r w:rsidRPr="008A4DF9">
        <w:rPr>
          <w:bCs/>
          <w:sz w:val="28"/>
          <w:szCs w:val="28"/>
        </w:rPr>
        <w:t xml:space="preserve"> година – </w:t>
      </w:r>
      <w:r w:rsidR="00404F2B" w:rsidRPr="008A4DF9">
        <w:rPr>
          <w:bCs/>
          <w:sz w:val="28"/>
          <w:szCs w:val="28"/>
        </w:rPr>
        <w:t>464</w:t>
      </w:r>
      <w:r w:rsidRPr="008A4DF9">
        <w:rPr>
          <w:bCs/>
          <w:sz w:val="28"/>
          <w:szCs w:val="28"/>
        </w:rPr>
        <w:t xml:space="preserve"> тома, НОХД № </w:t>
      </w:r>
      <w:r w:rsidR="00404F2B" w:rsidRPr="008A4DF9">
        <w:rPr>
          <w:bCs/>
          <w:sz w:val="28"/>
          <w:szCs w:val="28"/>
        </w:rPr>
        <w:t>1853</w:t>
      </w:r>
      <w:r w:rsidRPr="008A4DF9">
        <w:rPr>
          <w:bCs/>
          <w:sz w:val="28"/>
          <w:szCs w:val="28"/>
        </w:rPr>
        <w:t>/201</w:t>
      </w:r>
      <w:r w:rsidR="00404F2B" w:rsidRPr="008A4DF9">
        <w:rPr>
          <w:bCs/>
          <w:sz w:val="28"/>
          <w:szCs w:val="28"/>
        </w:rPr>
        <w:t>6</w:t>
      </w:r>
      <w:r w:rsidRPr="008A4DF9">
        <w:rPr>
          <w:bCs/>
          <w:sz w:val="28"/>
          <w:szCs w:val="28"/>
        </w:rPr>
        <w:t xml:space="preserve"> година – </w:t>
      </w:r>
      <w:r w:rsidR="00404F2B" w:rsidRPr="008A4DF9">
        <w:rPr>
          <w:bCs/>
          <w:sz w:val="28"/>
          <w:szCs w:val="28"/>
        </w:rPr>
        <w:t>43</w:t>
      </w:r>
      <w:r w:rsidRPr="008A4DF9">
        <w:rPr>
          <w:bCs/>
          <w:sz w:val="28"/>
          <w:szCs w:val="28"/>
        </w:rPr>
        <w:t xml:space="preserve">3 тома, </w:t>
      </w:r>
      <w:r w:rsidR="00404F2B" w:rsidRPr="008A4DF9">
        <w:rPr>
          <w:bCs/>
          <w:sz w:val="28"/>
          <w:szCs w:val="28"/>
        </w:rPr>
        <w:t xml:space="preserve">НОХД № 164/2016 година – 328 тома </w:t>
      </w:r>
      <w:r w:rsidRPr="008A4DF9">
        <w:rPr>
          <w:bCs/>
          <w:sz w:val="28"/>
          <w:szCs w:val="28"/>
        </w:rPr>
        <w:t xml:space="preserve">НОХД № </w:t>
      </w:r>
      <w:r w:rsidR="00404F2B" w:rsidRPr="008A4DF9">
        <w:rPr>
          <w:bCs/>
          <w:sz w:val="28"/>
          <w:szCs w:val="28"/>
        </w:rPr>
        <w:t>6</w:t>
      </w:r>
      <w:r w:rsidRPr="008A4DF9">
        <w:rPr>
          <w:bCs/>
          <w:sz w:val="28"/>
          <w:szCs w:val="28"/>
        </w:rPr>
        <w:t>/201</w:t>
      </w:r>
      <w:r w:rsidR="00404F2B" w:rsidRPr="008A4DF9">
        <w:rPr>
          <w:bCs/>
          <w:sz w:val="28"/>
          <w:szCs w:val="28"/>
        </w:rPr>
        <w:t>6</w:t>
      </w:r>
      <w:r w:rsidRPr="008A4DF9">
        <w:rPr>
          <w:bCs/>
          <w:sz w:val="28"/>
          <w:szCs w:val="28"/>
        </w:rPr>
        <w:t xml:space="preserve"> година – </w:t>
      </w:r>
      <w:r w:rsidR="00404F2B" w:rsidRPr="008A4DF9">
        <w:rPr>
          <w:bCs/>
          <w:sz w:val="28"/>
          <w:szCs w:val="28"/>
        </w:rPr>
        <w:t>305</w:t>
      </w:r>
      <w:r w:rsidRPr="008A4DF9">
        <w:rPr>
          <w:bCs/>
          <w:sz w:val="28"/>
          <w:szCs w:val="28"/>
        </w:rPr>
        <w:t xml:space="preserve"> тома,</w:t>
      </w:r>
      <w:r w:rsidR="00404F2B" w:rsidRPr="008A4DF9">
        <w:rPr>
          <w:bCs/>
          <w:sz w:val="28"/>
          <w:szCs w:val="28"/>
        </w:rPr>
        <w:t xml:space="preserve"> НОХД № 126/2016 година – </w:t>
      </w:r>
      <w:r w:rsidR="00E73D38">
        <w:rPr>
          <w:bCs/>
          <w:sz w:val="28"/>
          <w:szCs w:val="28"/>
        </w:rPr>
        <w:t>199</w:t>
      </w:r>
      <w:r w:rsidR="00404F2B" w:rsidRPr="008A4DF9">
        <w:rPr>
          <w:bCs/>
          <w:sz w:val="28"/>
          <w:szCs w:val="28"/>
        </w:rPr>
        <w:t xml:space="preserve"> тома</w:t>
      </w:r>
      <w:r w:rsidR="00E73D38">
        <w:rPr>
          <w:bCs/>
          <w:sz w:val="28"/>
          <w:szCs w:val="28"/>
        </w:rPr>
        <w:t>,</w:t>
      </w:r>
      <w:r w:rsidRPr="008A4DF9">
        <w:rPr>
          <w:bCs/>
          <w:sz w:val="28"/>
          <w:szCs w:val="28"/>
        </w:rPr>
        <w:t xml:space="preserve"> НОХД № </w:t>
      </w:r>
      <w:r w:rsidR="00404F2B" w:rsidRPr="008A4DF9">
        <w:rPr>
          <w:bCs/>
          <w:sz w:val="28"/>
          <w:szCs w:val="28"/>
        </w:rPr>
        <w:t>2320</w:t>
      </w:r>
      <w:r w:rsidRPr="008A4DF9">
        <w:rPr>
          <w:bCs/>
          <w:sz w:val="28"/>
          <w:szCs w:val="28"/>
        </w:rPr>
        <w:t>/201</w:t>
      </w:r>
      <w:r w:rsidR="00404F2B" w:rsidRPr="008A4DF9">
        <w:rPr>
          <w:bCs/>
          <w:sz w:val="28"/>
          <w:szCs w:val="28"/>
        </w:rPr>
        <w:t>6</w:t>
      </w:r>
      <w:r w:rsidRPr="008A4DF9">
        <w:rPr>
          <w:bCs/>
          <w:sz w:val="28"/>
          <w:szCs w:val="28"/>
        </w:rPr>
        <w:t xml:space="preserve"> година – </w:t>
      </w:r>
      <w:r w:rsidR="00404F2B" w:rsidRPr="008A4DF9">
        <w:rPr>
          <w:bCs/>
          <w:sz w:val="28"/>
          <w:szCs w:val="28"/>
        </w:rPr>
        <w:t>205</w:t>
      </w:r>
      <w:r w:rsidRPr="008A4DF9">
        <w:rPr>
          <w:bCs/>
          <w:sz w:val="28"/>
          <w:szCs w:val="28"/>
        </w:rPr>
        <w:t xml:space="preserve"> тома,</w:t>
      </w:r>
      <w:r w:rsidR="00404F2B" w:rsidRPr="008A4DF9">
        <w:rPr>
          <w:bCs/>
          <w:sz w:val="28"/>
          <w:szCs w:val="28"/>
        </w:rPr>
        <w:t xml:space="preserve"> НОХД № </w:t>
      </w:r>
      <w:r w:rsidR="00E73D38">
        <w:rPr>
          <w:bCs/>
          <w:sz w:val="28"/>
          <w:szCs w:val="28"/>
        </w:rPr>
        <w:t>3457</w:t>
      </w:r>
      <w:r w:rsidR="00404F2B" w:rsidRPr="008A4DF9">
        <w:rPr>
          <w:bCs/>
          <w:sz w:val="28"/>
          <w:szCs w:val="28"/>
        </w:rPr>
        <w:t xml:space="preserve">/2016 година – </w:t>
      </w:r>
      <w:r w:rsidR="00E73D38">
        <w:rPr>
          <w:bCs/>
          <w:sz w:val="28"/>
          <w:szCs w:val="28"/>
        </w:rPr>
        <w:t>262</w:t>
      </w:r>
      <w:r w:rsidR="00404F2B" w:rsidRPr="008A4DF9">
        <w:rPr>
          <w:bCs/>
          <w:sz w:val="28"/>
          <w:szCs w:val="28"/>
        </w:rPr>
        <w:t xml:space="preserve"> тома, НОХД № 2284/2016 година – 178 тома</w:t>
      </w:r>
      <w:r w:rsidR="00E70D3C" w:rsidRPr="008A4DF9">
        <w:rPr>
          <w:bCs/>
          <w:sz w:val="28"/>
          <w:szCs w:val="28"/>
        </w:rPr>
        <w:t>,</w:t>
      </w:r>
      <w:r w:rsidR="00404F2B" w:rsidRPr="008A4DF9">
        <w:rPr>
          <w:bCs/>
          <w:sz w:val="28"/>
          <w:szCs w:val="28"/>
        </w:rPr>
        <w:t xml:space="preserve"> НОХД № 322/2016 година – 146 тома</w:t>
      </w:r>
      <w:r w:rsidR="00E70D3C" w:rsidRPr="008A4DF9">
        <w:rPr>
          <w:bCs/>
          <w:sz w:val="28"/>
          <w:szCs w:val="28"/>
        </w:rPr>
        <w:t>,</w:t>
      </w:r>
      <w:r w:rsidR="00404F2B" w:rsidRPr="008A4DF9">
        <w:rPr>
          <w:bCs/>
          <w:sz w:val="28"/>
          <w:szCs w:val="28"/>
        </w:rPr>
        <w:t xml:space="preserve"> НОХД № 3637/2016 година – 139 тома, НОХД № 599/2016 година – 119 тома, НОХД № 981/2016 година – 107 тома, НОХД № 1913/2016 година – 105 тома, НОХД № 1932/2016 година – 101 тома</w:t>
      </w:r>
      <w:r w:rsidRPr="008A4DF9">
        <w:rPr>
          <w:bCs/>
          <w:sz w:val="28"/>
          <w:szCs w:val="28"/>
        </w:rPr>
        <w:t>.</w:t>
      </w:r>
    </w:p>
    <w:p w:rsidR="0092049E" w:rsidRDefault="0092049E" w:rsidP="0092049E">
      <w:pPr>
        <w:ind w:right="-9" w:firstLine="540"/>
        <w:jc w:val="both"/>
        <w:rPr>
          <w:bCs/>
          <w:sz w:val="28"/>
          <w:szCs w:val="28"/>
        </w:rPr>
      </w:pPr>
      <w:r>
        <w:rPr>
          <w:bCs/>
          <w:sz w:val="28"/>
          <w:szCs w:val="28"/>
        </w:rPr>
        <w:lastRenderedPageBreak/>
        <w:t xml:space="preserve">НОХ дела с от 51 тома до 100 тома са </w:t>
      </w:r>
      <w:r w:rsidR="00EF4757">
        <w:rPr>
          <w:bCs/>
          <w:sz w:val="28"/>
          <w:szCs w:val="28"/>
        </w:rPr>
        <w:t>6</w:t>
      </w:r>
      <w:r>
        <w:rPr>
          <w:bCs/>
          <w:sz w:val="28"/>
          <w:szCs w:val="28"/>
        </w:rPr>
        <w:t xml:space="preserve"> броя, а от </w:t>
      </w:r>
      <w:r w:rsidR="00EF4757">
        <w:rPr>
          <w:bCs/>
          <w:sz w:val="28"/>
          <w:szCs w:val="28"/>
        </w:rPr>
        <w:t>2</w:t>
      </w:r>
      <w:r>
        <w:rPr>
          <w:bCs/>
          <w:sz w:val="28"/>
          <w:szCs w:val="28"/>
        </w:rPr>
        <w:t xml:space="preserve">1 до 50 тома са </w:t>
      </w:r>
      <w:r w:rsidR="00EF4757">
        <w:rPr>
          <w:bCs/>
          <w:sz w:val="28"/>
          <w:szCs w:val="28"/>
        </w:rPr>
        <w:t>23</w:t>
      </w:r>
      <w:r>
        <w:rPr>
          <w:bCs/>
          <w:sz w:val="28"/>
          <w:szCs w:val="28"/>
        </w:rPr>
        <w:t xml:space="preserve"> броя</w:t>
      </w:r>
      <w:r w:rsidR="00EF4757">
        <w:rPr>
          <w:bCs/>
          <w:sz w:val="28"/>
          <w:szCs w:val="28"/>
        </w:rPr>
        <w:t>,</w:t>
      </w:r>
      <w:r>
        <w:rPr>
          <w:bCs/>
          <w:sz w:val="28"/>
          <w:szCs w:val="28"/>
        </w:rPr>
        <w:t xml:space="preserve"> </w:t>
      </w:r>
      <w:r w:rsidR="00EF4757">
        <w:rPr>
          <w:bCs/>
          <w:sz w:val="28"/>
          <w:szCs w:val="28"/>
        </w:rPr>
        <w:t xml:space="preserve">от 11 тома </w:t>
      </w:r>
      <w:r>
        <w:rPr>
          <w:bCs/>
          <w:sz w:val="28"/>
          <w:szCs w:val="28"/>
        </w:rPr>
        <w:t xml:space="preserve">до </w:t>
      </w:r>
      <w:r w:rsidR="00EF4757">
        <w:rPr>
          <w:bCs/>
          <w:sz w:val="28"/>
          <w:szCs w:val="28"/>
        </w:rPr>
        <w:t>2</w:t>
      </w:r>
      <w:r>
        <w:rPr>
          <w:bCs/>
          <w:sz w:val="28"/>
          <w:szCs w:val="28"/>
        </w:rPr>
        <w:t xml:space="preserve">0 тома – </w:t>
      </w:r>
      <w:r w:rsidR="00EF4757">
        <w:rPr>
          <w:bCs/>
          <w:sz w:val="28"/>
          <w:szCs w:val="28"/>
        </w:rPr>
        <w:t>30</w:t>
      </w:r>
      <w:r>
        <w:rPr>
          <w:bCs/>
          <w:sz w:val="28"/>
          <w:szCs w:val="28"/>
        </w:rPr>
        <w:t xml:space="preserve"> броя</w:t>
      </w:r>
      <w:r w:rsidR="008E35AD">
        <w:rPr>
          <w:bCs/>
          <w:sz w:val="28"/>
          <w:szCs w:val="28"/>
        </w:rPr>
        <w:t>, а до 10 тома – 52 броя дела или средно по 57 тома на дело.</w:t>
      </w:r>
    </w:p>
    <w:p w:rsidR="0092049E" w:rsidRDefault="0092049E" w:rsidP="0092049E">
      <w:pPr>
        <w:ind w:right="-9" w:firstLine="540"/>
        <w:jc w:val="both"/>
        <w:rPr>
          <w:bCs/>
          <w:sz w:val="28"/>
          <w:szCs w:val="28"/>
        </w:rPr>
      </w:pPr>
    </w:p>
    <w:p w:rsidR="0092049E" w:rsidRDefault="0092049E" w:rsidP="0092049E">
      <w:pPr>
        <w:ind w:right="-9" w:firstLine="540"/>
        <w:jc w:val="both"/>
        <w:rPr>
          <w:bCs/>
          <w:sz w:val="28"/>
          <w:szCs w:val="28"/>
        </w:rPr>
      </w:pPr>
      <w:r>
        <w:rPr>
          <w:bCs/>
          <w:sz w:val="28"/>
          <w:szCs w:val="28"/>
        </w:rPr>
        <w:t>Постъпилите дела по брой подсъдими са както следва:</w:t>
      </w:r>
    </w:p>
    <w:p w:rsidR="00B4081B" w:rsidRPr="00F810E5" w:rsidRDefault="0092049E" w:rsidP="00F810E5">
      <w:pPr>
        <w:pStyle w:val="ListParagraph"/>
        <w:numPr>
          <w:ilvl w:val="0"/>
          <w:numId w:val="1"/>
        </w:numPr>
        <w:ind w:right="-9"/>
        <w:jc w:val="both"/>
        <w:rPr>
          <w:bCs/>
          <w:sz w:val="28"/>
          <w:szCs w:val="28"/>
        </w:rPr>
      </w:pPr>
      <w:r>
        <w:rPr>
          <w:bCs/>
          <w:sz w:val="28"/>
          <w:szCs w:val="28"/>
        </w:rPr>
        <w:t xml:space="preserve">дела с повече от 20 подсъдими – </w:t>
      </w:r>
      <w:r w:rsidR="00F810E5">
        <w:rPr>
          <w:bCs/>
          <w:sz w:val="28"/>
          <w:szCs w:val="28"/>
        </w:rPr>
        <w:t>3</w:t>
      </w:r>
      <w:r>
        <w:rPr>
          <w:bCs/>
          <w:sz w:val="28"/>
          <w:szCs w:val="28"/>
        </w:rPr>
        <w:t xml:space="preserve"> броя – НОХД № </w:t>
      </w:r>
      <w:r w:rsidR="00B4081B">
        <w:rPr>
          <w:bCs/>
          <w:sz w:val="28"/>
          <w:szCs w:val="28"/>
        </w:rPr>
        <w:t>126</w:t>
      </w:r>
      <w:r>
        <w:rPr>
          <w:bCs/>
          <w:sz w:val="28"/>
          <w:szCs w:val="28"/>
        </w:rPr>
        <w:t>/201</w:t>
      </w:r>
      <w:r w:rsidR="00B4081B">
        <w:rPr>
          <w:bCs/>
          <w:sz w:val="28"/>
          <w:szCs w:val="28"/>
        </w:rPr>
        <w:t>6</w:t>
      </w:r>
      <w:r>
        <w:rPr>
          <w:bCs/>
          <w:sz w:val="28"/>
          <w:szCs w:val="28"/>
        </w:rPr>
        <w:t xml:space="preserve"> година</w:t>
      </w:r>
      <w:r w:rsidR="00B4081B">
        <w:rPr>
          <w:bCs/>
          <w:sz w:val="28"/>
          <w:szCs w:val="28"/>
        </w:rPr>
        <w:t xml:space="preserve"> </w:t>
      </w:r>
      <w:r w:rsidR="00E70D3C">
        <w:rPr>
          <w:bCs/>
          <w:sz w:val="28"/>
          <w:szCs w:val="28"/>
        </w:rPr>
        <w:t xml:space="preserve">и </w:t>
      </w:r>
      <w:r w:rsidR="00B4081B">
        <w:rPr>
          <w:bCs/>
          <w:sz w:val="28"/>
          <w:szCs w:val="28"/>
        </w:rPr>
        <w:t xml:space="preserve">НОХД № 2320/2016 година </w:t>
      </w:r>
      <w:r>
        <w:rPr>
          <w:bCs/>
          <w:sz w:val="28"/>
          <w:szCs w:val="28"/>
        </w:rPr>
        <w:t xml:space="preserve">с </w:t>
      </w:r>
      <w:r w:rsidR="00B4081B">
        <w:rPr>
          <w:bCs/>
          <w:sz w:val="28"/>
          <w:szCs w:val="28"/>
        </w:rPr>
        <w:t xml:space="preserve"> по </w:t>
      </w:r>
      <w:r>
        <w:rPr>
          <w:bCs/>
          <w:sz w:val="28"/>
          <w:szCs w:val="28"/>
        </w:rPr>
        <w:t>33 подсъдими</w:t>
      </w:r>
      <w:r w:rsidR="00E70D3C">
        <w:rPr>
          <w:bCs/>
          <w:sz w:val="28"/>
          <w:szCs w:val="28"/>
        </w:rPr>
        <w:t>,</w:t>
      </w:r>
      <w:r w:rsidR="00F810E5">
        <w:rPr>
          <w:bCs/>
          <w:sz w:val="28"/>
          <w:szCs w:val="28"/>
        </w:rPr>
        <w:t xml:space="preserve"> НОХД № 3637/2016 година – с 28 подсъдими</w:t>
      </w:r>
      <w:r>
        <w:rPr>
          <w:bCs/>
          <w:sz w:val="28"/>
          <w:szCs w:val="28"/>
        </w:rPr>
        <w:t>.</w:t>
      </w:r>
    </w:p>
    <w:p w:rsidR="00C030BA" w:rsidRPr="008A4DF9" w:rsidRDefault="0092049E" w:rsidP="0092049E">
      <w:pPr>
        <w:pStyle w:val="ListParagraph"/>
        <w:numPr>
          <w:ilvl w:val="0"/>
          <w:numId w:val="1"/>
        </w:numPr>
        <w:ind w:right="-9"/>
        <w:jc w:val="both"/>
        <w:rPr>
          <w:bCs/>
          <w:sz w:val="28"/>
          <w:szCs w:val="28"/>
        </w:rPr>
      </w:pPr>
      <w:r w:rsidRPr="00C030BA">
        <w:rPr>
          <w:bCs/>
          <w:sz w:val="28"/>
          <w:szCs w:val="28"/>
        </w:rPr>
        <w:t>дела с 1</w:t>
      </w:r>
      <w:r w:rsidR="00E01308" w:rsidRPr="00C030BA">
        <w:rPr>
          <w:bCs/>
          <w:sz w:val="28"/>
          <w:szCs w:val="28"/>
        </w:rPr>
        <w:t>0</w:t>
      </w:r>
      <w:r w:rsidRPr="00C030BA">
        <w:rPr>
          <w:bCs/>
          <w:sz w:val="28"/>
          <w:szCs w:val="28"/>
        </w:rPr>
        <w:t xml:space="preserve"> до 20 подсъдими – </w:t>
      </w:r>
      <w:r w:rsidR="00E70D3C">
        <w:rPr>
          <w:bCs/>
          <w:sz w:val="28"/>
          <w:szCs w:val="28"/>
        </w:rPr>
        <w:t>10</w:t>
      </w:r>
      <w:r w:rsidRPr="00C030BA">
        <w:rPr>
          <w:bCs/>
          <w:sz w:val="28"/>
          <w:szCs w:val="28"/>
        </w:rPr>
        <w:t xml:space="preserve"> броя, от които </w:t>
      </w:r>
      <w:r w:rsidR="006A782A" w:rsidRPr="00C030BA">
        <w:rPr>
          <w:bCs/>
          <w:sz w:val="28"/>
          <w:szCs w:val="28"/>
        </w:rPr>
        <w:t>1</w:t>
      </w:r>
      <w:r w:rsidRPr="00C030BA">
        <w:rPr>
          <w:bCs/>
          <w:sz w:val="28"/>
          <w:szCs w:val="28"/>
        </w:rPr>
        <w:t xml:space="preserve"> бро</w:t>
      </w:r>
      <w:r w:rsidR="006A782A" w:rsidRPr="00C030BA">
        <w:rPr>
          <w:bCs/>
          <w:sz w:val="28"/>
          <w:szCs w:val="28"/>
        </w:rPr>
        <w:t>й</w:t>
      </w:r>
      <w:r w:rsidRPr="00C030BA">
        <w:rPr>
          <w:bCs/>
          <w:sz w:val="28"/>
          <w:szCs w:val="28"/>
        </w:rPr>
        <w:t xml:space="preserve"> с 1</w:t>
      </w:r>
      <w:r w:rsidR="006A782A" w:rsidRPr="00C030BA">
        <w:rPr>
          <w:bCs/>
          <w:sz w:val="28"/>
          <w:szCs w:val="28"/>
        </w:rPr>
        <w:t>9</w:t>
      </w:r>
      <w:r w:rsidRPr="00C030BA">
        <w:rPr>
          <w:bCs/>
          <w:sz w:val="28"/>
          <w:szCs w:val="28"/>
        </w:rPr>
        <w:t xml:space="preserve"> подсъдими – НОХД № </w:t>
      </w:r>
      <w:r w:rsidR="006A782A" w:rsidRPr="00C030BA">
        <w:rPr>
          <w:bCs/>
          <w:sz w:val="28"/>
          <w:szCs w:val="28"/>
        </w:rPr>
        <w:t>1915</w:t>
      </w:r>
      <w:r w:rsidRPr="00C030BA">
        <w:rPr>
          <w:bCs/>
          <w:sz w:val="28"/>
          <w:szCs w:val="28"/>
        </w:rPr>
        <w:t>/201</w:t>
      </w:r>
      <w:r w:rsidR="006A782A" w:rsidRPr="00C030BA">
        <w:rPr>
          <w:bCs/>
          <w:sz w:val="28"/>
          <w:szCs w:val="28"/>
        </w:rPr>
        <w:t>6</w:t>
      </w:r>
      <w:r w:rsidRPr="00C030BA">
        <w:rPr>
          <w:bCs/>
          <w:sz w:val="28"/>
          <w:szCs w:val="28"/>
        </w:rPr>
        <w:t xml:space="preserve"> година, </w:t>
      </w:r>
      <w:r w:rsidR="006A782A" w:rsidRPr="00C030BA">
        <w:rPr>
          <w:bCs/>
          <w:sz w:val="28"/>
          <w:szCs w:val="28"/>
        </w:rPr>
        <w:t>3</w:t>
      </w:r>
      <w:r w:rsidRPr="00C030BA">
        <w:rPr>
          <w:bCs/>
          <w:sz w:val="28"/>
          <w:szCs w:val="28"/>
        </w:rPr>
        <w:t xml:space="preserve"> бро</w:t>
      </w:r>
      <w:r w:rsidR="006A782A" w:rsidRPr="00C030BA">
        <w:rPr>
          <w:bCs/>
          <w:sz w:val="28"/>
          <w:szCs w:val="28"/>
        </w:rPr>
        <w:t>я дела</w:t>
      </w:r>
      <w:r w:rsidRPr="00C030BA">
        <w:rPr>
          <w:bCs/>
          <w:sz w:val="28"/>
          <w:szCs w:val="28"/>
        </w:rPr>
        <w:t xml:space="preserve"> с 14 подсъдими - </w:t>
      </w:r>
      <w:r w:rsidRPr="008A4DF9">
        <w:rPr>
          <w:bCs/>
          <w:sz w:val="28"/>
          <w:szCs w:val="28"/>
        </w:rPr>
        <w:t xml:space="preserve">НОХД № </w:t>
      </w:r>
      <w:r w:rsidR="00E70D3C" w:rsidRPr="008A4DF9">
        <w:rPr>
          <w:bCs/>
          <w:sz w:val="28"/>
          <w:szCs w:val="28"/>
        </w:rPr>
        <w:t>1932</w:t>
      </w:r>
      <w:r w:rsidRPr="008A4DF9">
        <w:rPr>
          <w:bCs/>
          <w:sz w:val="28"/>
          <w:szCs w:val="28"/>
        </w:rPr>
        <w:t>/201</w:t>
      </w:r>
      <w:r w:rsidR="00E70D3C" w:rsidRPr="008A4DF9">
        <w:rPr>
          <w:bCs/>
          <w:sz w:val="28"/>
          <w:szCs w:val="28"/>
        </w:rPr>
        <w:t>6</w:t>
      </w:r>
      <w:r w:rsidRPr="008A4DF9">
        <w:rPr>
          <w:bCs/>
          <w:sz w:val="28"/>
          <w:szCs w:val="28"/>
        </w:rPr>
        <w:t xml:space="preserve"> година</w:t>
      </w:r>
      <w:r w:rsidR="00E70D3C" w:rsidRPr="008A4DF9">
        <w:rPr>
          <w:bCs/>
          <w:sz w:val="28"/>
          <w:szCs w:val="28"/>
        </w:rPr>
        <w:t>, 2084/2016 година, 3469/2016 година</w:t>
      </w:r>
      <w:r w:rsidRPr="008A4DF9">
        <w:rPr>
          <w:bCs/>
          <w:sz w:val="28"/>
          <w:szCs w:val="28"/>
        </w:rPr>
        <w:t xml:space="preserve">; </w:t>
      </w:r>
      <w:r w:rsidR="00633F99" w:rsidRPr="008A4DF9">
        <w:rPr>
          <w:bCs/>
          <w:sz w:val="28"/>
          <w:szCs w:val="28"/>
        </w:rPr>
        <w:t>2</w:t>
      </w:r>
      <w:r w:rsidRPr="008A4DF9">
        <w:rPr>
          <w:bCs/>
          <w:sz w:val="28"/>
          <w:szCs w:val="28"/>
        </w:rPr>
        <w:t xml:space="preserve"> бро</w:t>
      </w:r>
      <w:r w:rsidR="00633F99" w:rsidRPr="008A4DF9">
        <w:rPr>
          <w:bCs/>
          <w:sz w:val="28"/>
          <w:szCs w:val="28"/>
        </w:rPr>
        <w:t>я</w:t>
      </w:r>
      <w:r w:rsidRPr="008A4DF9">
        <w:rPr>
          <w:bCs/>
          <w:sz w:val="28"/>
          <w:szCs w:val="28"/>
        </w:rPr>
        <w:t xml:space="preserve"> </w:t>
      </w:r>
      <w:r w:rsidR="00633F99" w:rsidRPr="008A4DF9">
        <w:rPr>
          <w:bCs/>
          <w:sz w:val="28"/>
          <w:szCs w:val="28"/>
        </w:rPr>
        <w:t xml:space="preserve">дела </w:t>
      </w:r>
      <w:r w:rsidRPr="008A4DF9">
        <w:rPr>
          <w:bCs/>
          <w:sz w:val="28"/>
          <w:szCs w:val="28"/>
        </w:rPr>
        <w:t xml:space="preserve">с 12 подсъдими - НОХД № </w:t>
      </w:r>
      <w:r w:rsidR="00E70D3C" w:rsidRPr="008A4DF9">
        <w:rPr>
          <w:bCs/>
          <w:sz w:val="28"/>
          <w:szCs w:val="28"/>
          <w:lang w:val="ru-RU"/>
        </w:rPr>
        <w:t>1006/</w:t>
      </w:r>
      <w:r w:rsidRPr="008A4DF9">
        <w:rPr>
          <w:bCs/>
          <w:sz w:val="28"/>
          <w:szCs w:val="28"/>
        </w:rPr>
        <w:t>201</w:t>
      </w:r>
      <w:r w:rsidR="00E70D3C" w:rsidRPr="008A4DF9">
        <w:rPr>
          <w:bCs/>
          <w:sz w:val="28"/>
          <w:szCs w:val="28"/>
        </w:rPr>
        <w:t>6</w:t>
      </w:r>
      <w:r w:rsidRPr="008A4DF9">
        <w:rPr>
          <w:bCs/>
          <w:sz w:val="28"/>
          <w:szCs w:val="28"/>
        </w:rPr>
        <w:t xml:space="preserve"> година</w:t>
      </w:r>
      <w:r w:rsidR="00E70D3C" w:rsidRPr="008A4DF9">
        <w:rPr>
          <w:bCs/>
          <w:sz w:val="28"/>
          <w:szCs w:val="28"/>
        </w:rPr>
        <w:t xml:space="preserve"> и НОХД № </w:t>
      </w:r>
      <w:r w:rsidR="00E70D3C" w:rsidRPr="008A4DF9">
        <w:rPr>
          <w:bCs/>
          <w:sz w:val="28"/>
          <w:szCs w:val="28"/>
          <w:lang w:val="ru-RU"/>
        </w:rPr>
        <w:t>3349/</w:t>
      </w:r>
      <w:r w:rsidR="00E70D3C" w:rsidRPr="008A4DF9">
        <w:rPr>
          <w:bCs/>
          <w:sz w:val="28"/>
          <w:szCs w:val="28"/>
        </w:rPr>
        <w:t>2016 година</w:t>
      </w:r>
      <w:r w:rsidRPr="008A4DF9">
        <w:rPr>
          <w:bCs/>
          <w:sz w:val="28"/>
          <w:szCs w:val="28"/>
        </w:rPr>
        <w:t xml:space="preserve"> и </w:t>
      </w:r>
      <w:r w:rsidR="00633F99" w:rsidRPr="008A4DF9">
        <w:rPr>
          <w:bCs/>
          <w:sz w:val="28"/>
          <w:szCs w:val="28"/>
        </w:rPr>
        <w:t>4</w:t>
      </w:r>
      <w:r w:rsidRPr="008A4DF9">
        <w:rPr>
          <w:bCs/>
          <w:sz w:val="28"/>
          <w:szCs w:val="28"/>
        </w:rPr>
        <w:t xml:space="preserve"> броя дела с по 1</w:t>
      </w:r>
      <w:r w:rsidR="00633F99" w:rsidRPr="008A4DF9">
        <w:rPr>
          <w:bCs/>
          <w:sz w:val="28"/>
          <w:szCs w:val="28"/>
        </w:rPr>
        <w:t>0</w:t>
      </w:r>
      <w:r w:rsidRPr="008A4DF9">
        <w:rPr>
          <w:bCs/>
          <w:sz w:val="28"/>
          <w:szCs w:val="28"/>
        </w:rPr>
        <w:t xml:space="preserve"> подсъдими – </w:t>
      </w:r>
      <w:r w:rsidR="00E70D3C" w:rsidRPr="008A4DF9">
        <w:rPr>
          <w:bCs/>
          <w:sz w:val="28"/>
          <w:szCs w:val="28"/>
        </w:rPr>
        <w:t xml:space="preserve">НОХД № </w:t>
      </w:r>
      <w:r w:rsidR="00E70D3C" w:rsidRPr="008A4DF9">
        <w:rPr>
          <w:bCs/>
          <w:sz w:val="28"/>
          <w:szCs w:val="28"/>
          <w:lang w:val="ru-RU"/>
        </w:rPr>
        <w:t>6/</w:t>
      </w:r>
      <w:r w:rsidR="00E70D3C" w:rsidRPr="008A4DF9">
        <w:rPr>
          <w:bCs/>
          <w:sz w:val="28"/>
          <w:szCs w:val="28"/>
        </w:rPr>
        <w:t xml:space="preserve">2016 година НОХД № </w:t>
      </w:r>
      <w:r w:rsidR="00E70D3C" w:rsidRPr="008A4DF9">
        <w:rPr>
          <w:bCs/>
          <w:sz w:val="28"/>
          <w:szCs w:val="28"/>
          <w:lang w:val="ru-RU"/>
        </w:rPr>
        <w:t>2015/</w:t>
      </w:r>
      <w:r w:rsidR="00E70D3C" w:rsidRPr="008A4DF9">
        <w:rPr>
          <w:bCs/>
          <w:sz w:val="28"/>
          <w:szCs w:val="28"/>
        </w:rPr>
        <w:t xml:space="preserve">2016 година НОХД № </w:t>
      </w:r>
      <w:r w:rsidR="00E70D3C" w:rsidRPr="008A4DF9">
        <w:rPr>
          <w:bCs/>
          <w:sz w:val="28"/>
          <w:szCs w:val="28"/>
          <w:lang w:val="ru-RU"/>
        </w:rPr>
        <w:t>3461/</w:t>
      </w:r>
      <w:r w:rsidR="00E70D3C" w:rsidRPr="008A4DF9">
        <w:rPr>
          <w:bCs/>
          <w:sz w:val="28"/>
          <w:szCs w:val="28"/>
        </w:rPr>
        <w:t xml:space="preserve">2016 година НОХД № </w:t>
      </w:r>
      <w:r w:rsidR="00E70D3C" w:rsidRPr="008A4DF9">
        <w:rPr>
          <w:bCs/>
          <w:sz w:val="28"/>
          <w:szCs w:val="28"/>
          <w:lang w:val="ru-RU"/>
        </w:rPr>
        <w:t>3547/</w:t>
      </w:r>
      <w:r w:rsidR="00E70D3C" w:rsidRPr="008A4DF9">
        <w:rPr>
          <w:bCs/>
          <w:sz w:val="28"/>
          <w:szCs w:val="28"/>
        </w:rPr>
        <w:t>2016 година.</w:t>
      </w:r>
      <w:r w:rsidR="00633F99" w:rsidRPr="008A4DF9">
        <w:rPr>
          <w:bCs/>
          <w:sz w:val="28"/>
          <w:szCs w:val="28"/>
        </w:rPr>
        <w:t xml:space="preserve"> </w:t>
      </w:r>
    </w:p>
    <w:p w:rsidR="0092049E" w:rsidRPr="00C030BA" w:rsidRDefault="00C030BA" w:rsidP="0092049E">
      <w:pPr>
        <w:pStyle w:val="ListParagraph"/>
        <w:numPr>
          <w:ilvl w:val="0"/>
          <w:numId w:val="1"/>
        </w:numPr>
        <w:ind w:right="-9"/>
        <w:jc w:val="both"/>
        <w:rPr>
          <w:bCs/>
          <w:sz w:val="28"/>
          <w:szCs w:val="28"/>
        </w:rPr>
      </w:pPr>
      <w:r>
        <w:rPr>
          <w:bCs/>
          <w:sz w:val="28"/>
          <w:szCs w:val="28"/>
        </w:rPr>
        <w:t>д</w:t>
      </w:r>
      <w:r w:rsidR="0092049E" w:rsidRPr="00C030BA">
        <w:rPr>
          <w:bCs/>
          <w:sz w:val="28"/>
          <w:szCs w:val="28"/>
        </w:rPr>
        <w:t xml:space="preserve">ела с </w:t>
      </w:r>
      <w:r>
        <w:rPr>
          <w:bCs/>
          <w:sz w:val="28"/>
          <w:szCs w:val="28"/>
        </w:rPr>
        <w:t>9</w:t>
      </w:r>
      <w:r w:rsidR="0092049E" w:rsidRPr="00C030BA">
        <w:rPr>
          <w:bCs/>
          <w:sz w:val="28"/>
          <w:szCs w:val="28"/>
        </w:rPr>
        <w:t xml:space="preserve"> подсъдими – </w:t>
      </w:r>
      <w:r>
        <w:rPr>
          <w:bCs/>
          <w:sz w:val="28"/>
          <w:szCs w:val="28"/>
        </w:rPr>
        <w:t>4</w:t>
      </w:r>
      <w:r w:rsidR="00742CD1">
        <w:rPr>
          <w:bCs/>
          <w:sz w:val="28"/>
          <w:szCs w:val="28"/>
        </w:rPr>
        <w:t xml:space="preserve">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8</w:t>
      </w:r>
      <w:r>
        <w:rPr>
          <w:bCs/>
          <w:sz w:val="28"/>
          <w:szCs w:val="28"/>
        </w:rPr>
        <w:t>-ма подсъдими – 2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7</w:t>
      </w:r>
      <w:r>
        <w:rPr>
          <w:bCs/>
          <w:sz w:val="28"/>
          <w:szCs w:val="28"/>
        </w:rPr>
        <w:t>-ма подсъдими – 3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6</w:t>
      </w:r>
      <w:r>
        <w:rPr>
          <w:bCs/>
          <w:sz w:val="28"/>
          <w:szCs w:val="28"/>
        </w:rPr>
        <w:t xml:space="preserve">-ма подсъдими – </w:t>
      </w:r>
      <w:r w:rsidR="00C030BA">
        <w:rPr>
          <w:bCs/>
          <w:sz w:val="28"/>
          <w:szCs w:val="28"/>
        </w:rPr>
        <w:t>5</w:t>
      </w:r>
      <w:r>
        <w:rPr>
          <w:bCs/>
          <w:sz w:val="28"/>
          <w:szCs w:val="28"/>
        </w:rPr>
        <w:t xml:space="preserve"> броя</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5</w:t>
      </w:r>
      <w:r>
        <w:rPr>
          <w:bCs/>
          <w:sz w:val="28"/>
          <w:szCs w:val="28"/>
        </w:rPr>
        <w:t xml:space="preserve">-ма подсъдими – </w:t>
      </w:r>
      <w:r>
        <w:rPr>
          <w:bCs/>
          <w:sz w:val="28"/>
          <w:szCs w:val="28"/>
          <w:lang w:val="en-US"/>
        </w:rPr>
        <w:t>2</w:t>
      </w:r>
      <w:r w:rsidR="00C030BA">
        <w:rPr>
          <w:bCs/>
          <w:sz w:val="28"/>
          <w:szCs w:val="28"/>
        </w:rPr>
        <w:t>0</w:t>
      </w:r>
      <w:r>
        <w:rPr>
          <w:bCs/>
          <w:sz w:val="28"/>
          <w:szCs w:val="28"/>
        </w:rPr>
        <w:t xml:space="preserve"> броя </w:t>
      </w:r>
    </w:p>
    <w:p w:rsidR="0092049E" w:rsidRDefault="0092049E" w:rsidP="0092049E">
      <w:pPr>
        <w:pStyle w:val="ListParagraph"/>
        <w:numPr>
          <w:ilvl w:val="0"/>
          <w:numId w:val="1"/>
        </w:numPr>
        <w:ind w:right="-9"/>
        <w:jc w:val="both"/>
        <w:rPr>
          <w:bCs/>
          <w:sz w:val="28"/>
          <w:szCs w:val="28"/>
        </w:rPr>
      </w:pPr>
      <w:r>
        <w:rPr>
          <w:bCs/>
          <w:sz w:val="28"/>
          <w:szCs w:val="28"/>
        </w:rPr>
        <w:t xml:space="preserve">дела с </w:t>
      </w:r>
      <w:r w:rsidR="00C030BA">
        <w:rPr>
          <w:bCs/>
          <w:sz w:val="28"/>
          <w:szCs w:val="28"/>
        </w:rPr>
        <w:t>4</w:t>
      </w:r>
      <w:r w:rsidR="005E5AE4">
        <w:rPr>
          <w:bCs/>
          <w:sz w:val="28"/>
          <w:szCs w:val="28"/>
        </w:rPr>
        <w:t>-ма</w:t>
      </w:r>
      <w:r>
        <w:rPr>
          <w:bCs/>
          <w:sz w:val="28"/>
          <w:szCs w:val="28"/>
        </w:rPr>
        <w:t xml:space="preserve"> подсъдим</w:t>
      </w:r>
      <w:r w:rsidR="005E5AE4">
        <w:rPr>
          <w:bCs/>
          <w:sz w:val="28"/>
          <w:szCs w:val="28"/>
        </w:rPr>
        <w:t>и</w:t>
      </w:r>
      <w:r>
        <w:rPr>
          <w:bCs/>
          <w:sz w:val="28"/>
          <w:szCs w:val="28"/>
        </w:rPr>
        <w:t xml:space="preserve"> – </w:t>
      </w:r>
      <w:r w:rsidR="005E5AE4">
        <w:rPr>
          <w:bCs/>
          <w:sz w:val="28"/>
          <w:szCs w:val="28"/>
        </w:rPr>
        <w:t>1</w:t>
      </w:r>
      <w:r>
        <w:rPr>
          <w:bCs/>
          <w:sz w:val="28"/>
          <w:szCs w:val="28"/>
        </w:rPr>
        <w:t>8 броя.</w:t>
      </w:r>
    </w:p>
    <w:p w:rsidR="005E5AE4" w:rsidRDefault="00B1175A" w:rsidP="0092049E">
      <w:pPr>
        <w:pStyle w:val="ListParagraph"/>
        <w:numPr>
          <w:ilvl w:val="0"/>
          <w:numId w:val="1"/>
        </w:numPr>
        <w:ind w:right="-9"/>
        <w:jc w:val="both"/>
        <w:rPr>
          <w:bCs/>
          <w:sz w:val="28"/>
          <w:szCs w:val="28"/>
        </w:rPr>
      </w:pPr>
      <w:r>
        <w:rPr>
          <w:bCs/>
          <w:sz w:val="28"/>
          <w:szCs w:val="28"/>
        </w:rPr>
        <w:t>д</w:t>
      </w:r>
      <w:r w:rsidR="005E5AE4">
        <w:rPr>
          <w:bCs/>
          <w:sz w:val="28"/>
          <w:szCs w:val="28"/>
        </w:rPr>
        <w:t xml:space="preserve">ела с 3-ма подсъдими </w:t>
      </w:r>
      <w:r>
        <w:rPr>
          <w:bCs/>
          <w:sz w:val="28"/>
          <w:szCs w:val="28"/>
        </w:rPr>
        <w:t>–</w:t>
      </w:r>
      <w:r w:rsidR="005E5AE4">
        <w:rPr>
          <w:bCs/>
          <w:sz w:val="28"/>
          <w:szCs w:val="28"/>
        </w:rPr>
        <w:t xml:space="preserve"> </w:t>
      </w:r>
      <w:r>
        <w:rPr>
          <w:bCs/>
          <w:sz w:val="28"/>
          <w:szCs w:val="28"/>
        </w:rPr>
        <w:t>17 броя.</w:t>
      </w:r>
    </w:p>
    <w:p w:rsidR="00B1175A" w:rsidRDefault="00B1175A" w:rsidP="0092049E">
      <w:pPr>
        <w:pStyle w:val="ListParagraph"/>
        <w:numPr>
          <w:ilvl w:val="0"/>
          <w:numId w:val="1"/>
        </w:numPr>
        <w:ind w:right="-9"/>
        <w:jc w:val="both"/>
        <w:rPr>
          <w:bCs/>
          <w:sz w:val="28"/>
          <w:szCs w:val="28"/>
        </w:rPr>
      </w:pPr>
      <w:r>
        <w:rPr>
          <w:bCs/>
          <w:sz w:val="28"/>
          <w:szCs w:val="28"/>
        </w:rPr>
        <w:t>Дела с 2-ма подсъдими – 15 броя и</w:t>
      </w:r>
    </w:p>
    <w:p w:rsidR="00B1175A" w:rsidRDefault="00B1175A" w:rsidP="0092049E">
      <w:pPr>
        <w:pStyle w:val="ListParagraph"/>
        <w:numPr>
          <w:ilvl w:val="0"/>
          <w:numId w:val="1"/>
        </w:numPr>
        <w:ind w:right="-9"/>
        <w:jc w:val="both"/>
        <w:rPr>
          <w:bCs/>
          <w:sz w:val="28"/>
          <w:szCs w:val="28"/>
        </w:rPr>
      </w:pPr>
      <w:r>
        <w:rPr>
          <w:bCs/>
          <w:sz w:val="28"/>
          <w:szCs w:val="28"/>
        </w:rPr>
        <w:t>Дела с 1 подсъдим – 30 броя.</w:t>
      </w:r>
    </w:p>
    <w:p w:rsidR="0092049E" w:rsidRDefault="0092049E" w:rsidP="0092049E">
      <w:pPr>
        <w:ind w:right="-9"/>
        <w:jc w:val="both"/>
        <w:rPr>
          <w:b/>
          <w:bCs/>
          <w:sz w:val="28"/>
          <w:szCs w:val="28"/>
        </w:rPr>
      </w:pPr>
    </w:p>
    <w:p w:rsidR="0092049E" w:rsidRDefault="0092049E" w:rsidP="0092049E">
      <w:pPr>
        <w:ind w:right="-9"/>
        <w:jc w:val="both"/>
        <w:rPr>
          <w:bCs/>
          <w:sz w:val="28"/>
          <w:szCs w:val="28"/>
        </w:rPr>
      </w:pPr>
      <w:r>
        <w:rPr>
          <w:bCs/>
          <w:sz w:val="28"/>
          <w:szCs w:val="28"/>
        </w:rPr>
        <w:t xml:space="preserve">        През 201</w:t>
      </w:r>
      <w:r w:rsidR="00FA0B29">
        <w:rPr>
          <w:bCs/>
          <w:sz w:val="28"/>
          <w:szCs w:val="28"/>
        </w:rPr>
        <w:t>6</w:t>
      </w:r>
      <w:r>
        <w:rPr>
          <w:bCs/>
          <w:sz w:val="28"/>
          <w:szCs w:val="28"/>
        </w:rPr>
        <w:t xml:space="preserve"> година броят на подсъдимите по внесените 1</w:t>
      </w:r>
      <w:r w:rsidR="00C37235">
        <w:rPr>
          <w:bCs/>
          <w:sz w:val="28"/>
          <w:szCs w:val="28"/>
        </w:rPr>
        <w:t>27</w:t>
      </w:r>
      <w:r>
        <w:rPr>
          <w:bCs/>
          <w:sz w:val="28"/>
          <w:szCs w:val="28"/>
        </w:rPr>
        <w:t xml:space="preserve"> НОХ дела е </w:t>
      </w:r>
      <w:r w:rsidR="00C37235">
        <w:rPr>
          <w:bCs/>
          <w:sz w:val="28"/>
          <w:szCs w:val="28"/>
        </w:rPr>
        <w:t>605</w:t>
      </w:r>
      <w:r>
        <w:rPr>
          <w:bCs/>
          <w:sz w:val="28"/>
          <w:szCs w:val="28"/>
        </w:rPr>
        <w:t xml:space="preserve"> лица, средно по 4.</w:t>
      </w:r>
      <w:r w:rsidR="00C37235">
        <w:rPr>
          <w:bCs/>
          <w:sz w:val="28"/>
          <w:szCs w:val="28"/>
        </w:rPr>
        <w:t>76</w:t>
      </w:r>
      <w:r>
        <w:rPr>
          <w:bCs/>
          <w:sz w:val="28"/>
          <w:szCs w:val="28"/>
        </w:rPr>
        <w:t xml:space="preserve"> на дело.</w:t>
      </w:r>
    </w:p>
    <w:p w:rsidR="0092049E" w:rsidRDefault="00C37235" w:rsidP="0092049E">
      <w:pPr>
        <w:ind w:right="-9"/>
        <w:jc w:val="both"/>
        <w:rPr>
          <w:bCs/>
          <w:sz w:val="28"/>
          <w:szCs w:val="28"/>
        </w:rPr>
      </w:pPr>
      <w:r>
        <w:rPr>
          <w:bCs/>
          <w:sz w:val="28"/>
          <w:szCs w:val="28"/>
        </w:rPr>
        <w:tab/>
      </w:r>
      <w:r w:rsidR="009D4451">
        <w:rPr>
          <w:bCs/>
          <w:sz w:val="28"/>
          <w:szCs w:val="28"/>
        </w:rPr>
        <w:t xml:space="preserve">По внесените през 2016 година НОХ дела свидетелите са средно 49.25 броя на дело, </w:t>
      </w:r>
      <w:r w:rsidR="00B07E0C">
        <w:rPr>
          <w:bCs/>
          <w:sz w:val="28"/>
          <w:szCs w:val="28"/>
        </w:rPr>
        <w:t>като по</w:t>
      </w:r>
      <w:r w:rsidR="009D4451">
        <w:rPr>
          <w:bCs/>
          <w:sz w:val="28"/>
          <w:szCs w:val="28"/>
        </w:rPr>
        <w:t xml:space="preserve"> 10 броя дела са с над 150 свидетеля / НОХД № 1932/2016 година – 153 свидетеля; НОХД № 6/2016 година – 169 свидетеля; НОХД № 1933/2016 година – 169 свидетеля; НОХД № 293/2016 година – 184 свидетеля; НОХД № 2284/2016 година – 208 свид</w:t>
      </w:r>
      <w:r w:rsidR="00AD7D23">
        <w:rPr>
          <w:bCs/>
          <w:sz w:val="28"/>
          <w:szCs w:val="28"/>
        </w:rPr>
        <w:t>е</w:t>
      </w:r>
      <w:r w:rsidR="009D4451">
        <w:rPr>
          <w:bCs/>
          <w:sz w:val="28"/>
          <w:szCs w:val="28"/>
        </w:rPr>
        <w:t xml:space="preserve">теля; НОХД № 126/2016 година – 231 свидетеля; НОХД № </w:t>
      </w:r>
      <w:r w:rsidR="00FE7652">
        <w:rPr>
          <w:bCs/>
          <w:sz w:val="28"/>
          <w:szCs w:val="28"/>
        </w:rPr>
        <w:t>2320/2016 година – 232 свидетеля, НОХД № 3637/2016 година – 232 свидетеля; НОХД № 2015/2016 година – 416 свидетеля и НОХД № 3461/2016 година – 153 свидетеля</w:t>
      </w:r>
      <w:r w:rsidR="00AD7D23">
        <w:rPr>
          <w:bCs/>
          <w:sz w:val="28"/>
          <w:szCs w:val="28"/>
        </w:rPr>
        <w:t>.</w:t>
      </w:r>
      <w:r w:rsidR="00B07E0C">
        <w:rPr>
          <w:bCs/>
          <w:sz w:val="28"/>
          <w:szCs w:val="28"/>
        </w:rPr>
        <w:t xml:space="preserve"> По 13 броя дела свидетелите са между 51 и 150 броя; по 25 броя дела – между 21 и 50 броя</w:t>
      </w:r>
      <w:r w:rsidR="002846D4">
        <w:rPr>
          <w:bCs/>
          <w:sz w:val="28"/>
          <w:szCs w:val="28"/>
        </w:rPr>
        <w:t>; по 30 дела – между 11 и 20 броя, по 15 броя дела – между 5 и 10 броя и по 8 дела до 5 броя.</w:t>
      </w:r>
    </w:p>
    <w:p w:rsidR="00AD7D23" w:rsidRDefault="00AD7D23" w:rsidP="0092049E">
      <w:pPr>
        <w:ind w:right="-9"/>
        <w:jc w:val="both"/>
        <w:rPr>
          <w:bCs/>
          <w:sz w:val="28"/>
          <w:szCs w:val="28"/>
        </w:rPr>
      </w:pPr>
      <w:r>
        <w:rPr>
          <w:bCs/>
          <w:sz w:val="28"/>
          <w:szCs w:val="28"/>
        </w:rPr>
        <w:tab/>
      </w:r>
      <w:r w:rsidR="002846D4">
        <w:rPr>
          <w:bCs/>
          <w:sz w:val="28"/>
          <w:szCs w:val="28"/>
        </w:rPr>
        <w:t xml:space="preserve">По постъпилите НОХ дела вещите лица са средно по 7.92 броя на дело, като по 8 дела вещите лица са над 20 броя / НОХД № 3548/2016 година – 21 </w:t>
      </w:r>
      <w:r w:rsidR="002846D4">
        <w:rPr>
          <w:bCs/>
          <w:sz w:val="28"/>
          <w:szCs w:val="28"/>
        </w:rPr>
        <w:lastRenderedPageBreak/>
        <w:t>броя; НОХД № 2475/2016 година – 23 броя, НОХД № 1915/2016 година – 28 броя, НОХД № 3225/2016 година – 31 броя, НОХД № 2293/2016 година – 33 броя</w:t>
      </w:r>
      <w:r w:rsidR="001E284D">
        <w:rPr>
          <w:bCs/>
          <w:sz w:val="28"/>
          <w:szCs w:val="28"/>
        </w:rPr>
        <w:t xml:space="preserve">, НОХД № 1006/2016 година – 35 броя, НОХД № 1390/2016 година – 36 броя и ТОХД № 1933/2016 година </w:t>
      </w:r>
      <w:r w:rsidR="004F6EB8">
        <w:rPr>
          <w:bCs/>
          <w:sz w:val="28"/>
          <w:szCs w:val="28"/>
        </w:rPr>
        <w:t>–</w:t>
      </w:r>
      <w:r w:rsidR="001E284D">
        <w:rPr>
          <w:bCs/>
          <w:sz w:val="28"/>
          <w:szCs w:val="28"/>
        </w:rPr>
        <w:t xml:space="preserve"> 42</w:t>
      </w:r>
      <w:r w:rsidR="004F6EB8">
        <w:rPr>
          <w:bCs/>
          <w:sz w:val="28"/>
          <w:szCs w:val="28"/>
        </w:rPr>
        <w:t xml:space="preserve"> броя. По 15 броя дела вещите лица са между 11 и 20 броя; по 25 НОХ дела са между 6 броя и 10 броя; по 41 броя дела са до 5. </w:t>
      </w:r>
    </w:p>
    <w:p w:rsidR="0092049E" w:rsidRDefault="0092049E" w:rsidP="0092049E">
      <w:pPr>
        <w:shd w:val="clear" w:color="auto" w:fill="FFFFFF"/>
        <w:ind w:right="-9" w:firstLine="540"/>
        <w:jc w:val="both"/>
        <w:rPr>
          <w:sz w:val="28"/>
          <w:szCs w:val="28"/>
        </w:rPr>
      </w:pPr>
      <w:r>
        <w:rPr>
          <w:sz w:val="28"/>
          <w:szCs w:val="28"/>
        </w:rPr>
        <w:t>През отчетната 201</w:t>
      </w:r>
      <w:r w:rsidR="00FA0B29">
        <w:rPr>
          <w:sz w:val="28"/>
          <w:szCs w:val="28"/>
        </w:rPr>
        <w:t>6</w:t>
      </w:r>
      <w:r>
        <w:rPr>
          <w:sz w:val="28"/>
          <w:szCs w:val="28"/>
        </w:rPr>
        <w:t xml:space="preserve"> год. </w:t>
      </w:r>
      <w:r>
        <w:rPr>
          <w:bCs/>
          <w:sz w:val="28"/>
          <w:szCs w:val="28"/>
        </w:rPr>
        <w:t>с акт по същество</w:t>
      </w:r>
      <w:r>
        <w:rPr>
          <w:sz w:val="28"/>
          <w:szCs w:val="28"/>
        </w:rPr>
        <w:t xml:space="preserve"> /присъда, определение/ са решени общо </w:t>
      </w:r>
      <w:r w:rsidR="00294662">
        <w:rPr>
          <w:sz w:val="28"/>
          <w:szCs w:val="28"/>
        </w:rPr>
        <w:t>68</w:t>
      </w:r>
      <w:r>
        <w:rPr>
          <w:sz w:val="28"/>
          <w:szCs w:val="28"/>
        </w:rPr>
        <w:t xml:space="preserve"> </w:t>
      </w:r>
      <w:r>
        <w:rPr>
          <w:bCs/>
          <w:sz w:val="28"/>
          <w:szCs w:val="28"/>
        </w:rPr>
        <w:t>броя /</w:t>
      </w:r>
      <w:r w:rsidR="00294662">
        <w:rPr>
          <w:bCs/>
          <w:sz w:val="28"/>
          <w:szCs w:val="28"/>
        </w:rPr>
        <w:t>79</w:t>
      </w:r>
      <w:r>
        <w:rPr>
          <w:bCs/>
          <w:sz w:val="28"/>
          <w:szCs w:val="28"/>
        </w:rPr>
        <w:t xml:space="preserve"> броя през 201</w:t>
      </w:r>
      <w:r w:rsidR="00FA0B29">
        <w:rPr>
          <w:bCs/>
          <w:sz w:val="28"/>
          <w:szCs w:val="28"/>
        </w:rPr>
        <w:t>5</w:t>
      </w:r>
      <w:r>
        <w:rPr>
          <w:bCs/>
          <w:sz w:val="28"/>
          <w:szCs w:val="28"/>
        </w:rPr>
        <w:t xml:space="preserve"> год./</w:t>
      </w:r>
      <w:r>
        <w:rPr>
          <w:sz w:val="28"/>
          <w:szCs w:val="28"/>
        </w:rPr>
        <w:t>, от които 3</w:t>
      </w:r>
      <w:r w:rsidR="00294662">
        <w:rPr>
          <w:sz w:val="28"/>
          <w:szCs w:val="28"/>
        </w:rPr>
        <w:t>7</w:t>
      </w:r>
      <w:r>
        <w:rPr>
          <w:sz w:val="28"/>
          <w:szCs w:val="28"/>
        </w:rPr>
        <w:t xml:space="preserve"> с присъди /3</w:t>
      </w:r>
      <w:r w:rsidR="00294662">
        <w:rPr>
          <w:sz w:val="28"/>
          <w:szCs w:val="28"/>
        </w:rPr>
        <w:t>2</w:t>
      </w:r>
      <w:r>
        <w:rPr>
          <w:sz w:val="28"/>
          <w:szCs w:val="28"/>
        </w:rPr>
        <w:t xml:space="preserve"> за 201</w:t>
      </w:r>
      <w:r w:rsidR="00294662">
        <w:rPr>
          <w:sz w:val="28"/>
          <w:szCs w:val="28"/>
        </w:rPr>
        <w:t>5</w:t>
      </w:r>
      <w:r>
        <w:rPr>
          <w:sz w:val="28"/>
          <w:szCs w:val="28"/>
        </w:rPr>
        <w:t xml:space="preserve"> год./, </w:t>
      </w:r>
      <w:r w:rsidR="00B11810">
        <w:rPr>
          <w:sz w:val="28"/>
          <w:szCs w:val="28"/>
        </w:rPr>
        <w:t>31</w:t>
      </w:r>
      <w:r>
        <w:rPr>
          <w:sz w:val="28"/>
          <w:szCs w:val="28"/>
        </w:rPr>
        <w:t xml:space="preserve"> със споразумения /</w:t>
      </w:r>
      <w:r w:rsidR="00294662">
        <w:rPr>
          <w:sz w:val="28"/>
          <w:szCs w:val="28"/>
        </w:rPr>
        <w:t>47</w:t>
      </w:r>
      <w:r>
        <w:rPr>
          <w:sz w:val="28"/>
          <w:szCs w:val="28"/>
        </w:rPr>
        <w:t xml:space="preserve"> за 201</w:t>
      </w:r>
      <w:r w:rsidR="00294662">
        <w:rPr>
          <w:sz w:val="28"/>
          <w:szCs w:val="28"/>
        </w:rPr>
        <w:t>5</w:t>
      </w:r>
      <w:r>
        <w:rPr>
          <w:sz w:val="28"/>
          <w:szCs w:val="28"/>
        </w:rPr>
        <w:t xml:space="preserve"> година/.</w:t>
      </w:r>
    </w:p>
    <w:p w:rsidR="0092049E" w:rsidRPr="00404F2B" w:rsidRDefault="0092049E" w:rsidP="0092049E">
      <w:pPr>
        <w:shd w:val="clear" w:color="auto" w:fill="FFFFFF"/>
        <w:ind w:right="-9" w:firstLine="720"/>
        <w:jc w:val="both"/>
        <w:rPr>
          <w:sz w:val="28"/>
          <w:szCs w:val="28"/>
          <w:lang w:val="ru-RU"/>
        </w:rPr>
      </w:pPr>
      <w:r>
        <w:rPr>
          <w:sz w:val="28"/>
          <w:szCs w:val="28"/>
        </w:rPr>
        <w:t>Следва да се има предвид и обстоятелството, че делата от общ характер са с много подсъдими, което води до сключване на споразумение с част от подсъдимите от един съдебен състав и продължаване на делото от друг съдебен състав. През 201</w:t>
      </w:r>
      <w:r w:rsidR="00FA0B29">
        <w:rPr>
          <w:sz w:val="28"/>
          <w:szCs w:val="28"/>
        </w:rPr>
        <w:t>6</w:t>
      </w:r>
      <w:r>
        <w:rPr>
          <w:sz w:val="28"/>
          <w:szCs w:val="28"/>
        </w:rPr>
        <w:t xml:space="preserve"> година са сключени споразумения за част от подсъдимите по 12 броя дела. </w:t>
      </w:r>
    </w:p>
    <w:p w:rsidR="007C2E2A" w:rsidRPr="00742CD1" w:rsidRDefault="007C2E2A" w:rsidP="007C2E2A">
      <w:pPr>
        <w:shd w:val="clear" w:color="auto" w:fill="FFFFFF"/>
        <w:ind w:right="-9" w:firstLine="720"/>
        <w:jc w:val="both"/>
        <w:rPr>
          <w:sz w:val="28"/>
          <w:szCs w:val="28"/>
        </w:rPr>
      </w:pPr>
      <w:r w:rsidRPr="00742CD1">
        <w:rPr>
          <w:sz w:val="28"/>
          <w:szCs w:val="28"/>
        </w:rPr>
        <w:t>Прекратените дела през 2016 год. са общо 46 /</w:t>
      </w:r>
      <w:r w:rsidR="007F446F">
        <w:rPr>
          <w:sz w:val="28"/>
          <w:szCs w:val="28"/>
        </w:rPr>
        <w:t xml:space="preserve">100 </w:t>
      </w:r>
      <w:r w:rsidRPr="00742CD1">
        <w:rPr>
          <w:bCs/>
          <w:sz w:val="28"/>
          <w:szCs w:val="28"/>
        </w:rPr>
        <w:t>бр</w:t>
      </w:r>
      <w:r w:rsidRPr="00742CD1">
        <w:rPr>
          <w:sz w:val="28"/>
          <w:szCs w:val="28"/>
        </w:rPr>
        <w:t xml:space="preserve">оя през 2015 год./, от които </w:t>
      </w:r>
      <w:r w:rsidR="0092049E" w:rsidRPr="00742CD1">
        <w:rPr>
          <w:sz w:val="28"/>
          <w:szCs w:val="28"/>
        </w:rPr>
        <w:t>с прекратено съдебно производство за 201</w:t>
      </w:r>
      <w:r w:rsidR="00FA0B29" w:rsidRPr="00742CD1">
        <w:rPr>
          <w:sz w:val="28"/>
          <w:szCs w:val="28"/>
        </w:rPr>
        <w:t>6</w:t>
      </w:r>
      <w:r w:rsidR="0092049E" w:rsidRPr="00742CD1">
        <w:rPr>
          <w:sz w:val="28"/>
          <w:szCs w:val="28"/>
        </w:rPr>
        <w:t xml:space="preserve"> г. са </w:t>
      </w:r>
      <w:r w:rsidRPr="00742CD1">
        <w:rPr>
          <w:sz w:val="28"/>
          <w:szCs w:val="28"/>
        </w:rPr>
        <w:t>33</w:t>
      </w:r>
      <w:r w:rsidR="0092049E" w:rsidRPr="00742CD1">
        <w:rPr>
          <w:sz w:val="28"/>
          <w:szCs w:val="28"/>
        </w:rPr>
        <w:t xml:space="preserve"> броя  а по </w:t>
      </w:r>
      <w:r w:rsidRPr="00742CD1">
        <w:rPr>
          <w:sz w:val="28"/>
          <w:szCs w:val="28"/>
        </w:rPr>
        <w:t>2</w:t>
      </w:r>
      <w:r w:rsidR="0092049E" w:rsidRPr="00742CD1">
        <w:rPr>
          <w:sz w:val="28"/>
          <w:szCs w:val="28"/>
        </w:rPr>
        <w:t xml:space="preserve"> дела е прекратено наказателното производство</w:t>
      </w:r>
      <w:r w:rsidRPr="00742CD1">
        <w:rPr>
          <w:sz w:val="28"/>
          <w:szCs w:val="28"/>
        </w:rPr>
        <w:t>, дела с прекратено съдебно производство и изпратени по подсъдност – 5 броя, дела, по които не е одобрено внесено споразумение между прокуратурата и обвиняемите – 4 броя, дела прекратени и повдигнат спор по подсъдност – 1 брой и дела присъединени към друго дело – 1 брой.</w:t>
      </w:r>
    </w:p>
    <w:p w:rsidR="0092049E" w:rsidRPr="00404F2B" w:rsidRDefault="0092049E" w:rsidP="0092049E">
      <w:pPr>
        <w:ind w:firstLine="720"/>
        <w:jc w:val="both"/>
        <w:rPr>
          <w:sz w:val="28"/>
          <w:szCs w:val="28"/>
          <w:lang w:val="ru-RU"/>
        </w:rPr>
      </w:pPr>
    </w:p>
    <w:p w:rsidR="0092049E" w:rsidRDefault="0092049E" w:rsidP="0092049E">
      <w:pPr>
        <w:tabs>
          <w:tab w:val="left" w:pos="1080"/>
        </w:tabs>
        <w:ind w:firstLine="1276"/>
        <w:jc w:val="both"/>
        <w:rPr>
          <w:sz w:val="28"/>
          <w:szCs w:val="28"/>
        </w:rPr>
      </w:pPr>
      <w:r>
        <w:rPr>
          <w:sz w:val="28"/>
          <w:szCs w:val="28"/>
        </w:rPr>
        <w:t>201</w:t>
      </w:r>
      <w:r w:rsidR="00FA0B29">
        <w:rPr>
          <w:sz w:val="28"/>
          <w:szCs w:val="28"/>
        </w:rPr>
        <w:t>6</w:t>
      </w:r>
      <w:r>
        <w:rPr>
          <w:sz w:val="28"/>
          <w:szCs w:val="28"/>
        </w:rPr>
        <w:t xml:space="preserve"> год.</w:t>
      </w:r>
    </w:p>
    <w:p w:rsidR="0092049E" w:rsidRDefault="0092049E" w:rsidP="0092049E">
      <w:pPr>
        <w:tabs>
          <w:tab w:val="left" w:pos="1080"/>
        </w:tabs>
        <w:ind w:firstLine="1276"/>
        <w:jc w:val="both"/>
        <w:rPr>
          <w:sz w:val="28"/>
          <w:szCs w:val="28"/>
          <w:u w:val="single"/>
        </w:rPr>
      </w:pPr>
      <w:r>
        <w:rPr>
          <w:sz w:val="28"/>
          <w:szCs w:val="28"/>
          <w:u w:val="single"/>
        </w:rPr>
        <w:t xml:space="preserve">Прекратени НОХД– </w:t>
      </w:r>
      <w:r w:rsidR="007C2E2A">
        <w:rPr>
          <w:sz w:val="28"/>
          <w:szCs w:val="28"/>
          <w:u w:val="single"/>
        </w:rPr>
        <w:t>46</w:t>
      </w:r>
      <w:r>
        <w:rPr>
          <w:sz w:val="28"/>
          <w:szCs w:val="28"/>
          <w:u w:val="single"/>
        </w:rPr>
        <w:t xml:space="preserve"> бр.</w:t>
      </w:r>
    </w:p>
    <w:p w:rsidR="0092049E" w:rsidRDefault="0092049E" w:rsidP="0092049E">
      <w:pPr>
        <w:numPr>
          <w:ilvl w:val="0"/>
          <w:numId w:val="2"/>
        </w:numPr>
        <w:tabs>
          <w:tab w:val="left" w:pos="1080"/>
        </w:tabs>
        <w:jc w:val="both"/>
        <w:rPr>
          <w:sz w:val="28"/>
          <w:szCs w:val="28"/>
        </w:rPr>
      </w:pPr>
      <w:r>
        <w:rPr>
          <w:sz w:val="28"/>
          <w:szCs w:val="28"/>
        </w:rPr>
        <w:t xml:space="preserve">дела с прекратено съдебно производство </w:t>
      </w:r>
      <w:r w:rsidR="008659AD">
        <w:rPr>
          <w:sz w:val="28"/>
          <w:szCs w:val="28"/>
        </w:rPr>
        <w:t xml:space="preserve">и връщане на прокурора </w:t>
      </w:r>
      <w:r>
        <w:rPr>
          <w:sz w:val="28"/>
          <w:szCs w:val="28"/>
        </w:rPr>
        <w:t xml:space="preserve">– </w:t>
      </w:r>
      <w:r w:rsidR="007C2E2A">
        <w:rPr>
          <w:sz w:val="28"/>
          <w:szCs w:val="28"/>
        </w:rPr>
        <w:t>33</w:t>
      </w:r>
      <w:r>
        <w:rPr>
          <w:sz w:val="28"/>
          <w:szCs w:val="28"/>
        </w:rPr>
        <w:t xml:space="preserve"> броя </w:t>
      </w:r>
    </w:p>
    <w:p w:rsidR="0092049E" w:rsidRDefault="0092049E" w:rsidP="0092049E">
      <w:pPr>
        <w:numPr>
          <w:ilvl w:val="0"/>
          <w:numId w:val="2"/>
        </w:numPr>
        <w:tabs>
          <w:tab w:val="left" w:pos="1080"/>
        </w:tabs>
        <w:jc w:val="both"/>
        <w:rPr>
          <w:sz w:val="28"/>
          <w:szCs w:val="28"/>
        </w:rPr>
      </w:pPr>
      <w:r>
        <w:rPr>
          <w:sz w:val="28"/>
          <w:szCs w:val="28"/>
        </w:rPr>
        <w:t xml:space="preserve">дела с прекратено наказателно производство – </w:t>
      </w:r>
      <w:r w:rsidR="007C2E2A">
        <w:rPr>
          <w:sz w:val="28"/>
          <w:szCs w:val="28"/>
        </w:rPr>
        <w:t>2</w:t>
      </w:r>
      <w:r>
        <w:rPr>
          <w:sz w:val="28"/>
          <w:szCs w:val="28"/>
        </w:rPr>
        <w:t xml:space="preserve"> броя</w:t>
      </w:r>
    </w:p>
    <w:p w:rsidR="0092049E" w:rsidRDefault="0092049E" w:rsidP="0092049E">
      <w:pPr>
        <w:numPr>
          <w:ilvl w:val="0"/>
          <w:numId w:val="2"/>
        </w:numPr>
        <w:tabs>
          <w:tab w:val="left" w:pos="1080"/>
        </w:tabs>
        <w:jc w:val="both"/>
        <w:rPr>
          <w:sz w:val="28"/>
          <w:szCs w:val="28"/>
        </w:rPr>
      </w:pPr>
      <w:r>
        <w:rPr>
          <w:sz w:val="28"/>
          <w:szCs w:val="28"/>
        </w:rPr>
        <w:t xml:space="preserve">дела с прекратено съдебно производство и изпратени по подсъдност на друг съд – </w:t>
      </w:r>
      <w:r w:rsidR="007C2E2A">
        <w:rPr>
          <w:sz w:val="28"/>
          <w:szCs w:val="28"/>
        </w:rPr>
        <w:t>5</w:t>
      </w:r>
      <w:r>
        <w:rPr>
          <w:sz w:val="28"/>
          <w:szCs w:val="28"/>
        </w:rPr>
        <w:t xml:space="preserve"> броя</w:t>
      </w:r>
    </w:p>
    <w:p w:rsidR="007C2E2A" w:rsidRDefault="007C2E2A" w:rsidP="0092049E">
      <w:pPr>
        <w:numPr>
          <w:ilvl w:val="0"/>
          <w:numId w:val="2"/>
        </w:numPr>
        <w:tabs>
          <w:tab w:val="left" w:pos="1080"/>
        </w:tabs>
        <w:jc w:val="both"/>
        <w:rPr>
          <w:sz w:val="28"/>
          <w:szCs w:val="28"/>
        </w:rPr>
      </w:pPr>
      <w:r>
        <w:rPr>
          <w:sz w:val="28"/>
          <w:szCs w:val="28"/>
        </w:rPr>
        <w:t>дела, по които не е одобрено внесено споразумение между прокуратурата и обвиняемите – 4 броя</w:t>
      </w:r>
    </w:p>
    <w:p w:rsidR="007C2E2A" w:rsidRDefault="007C2E2A" w:rsidP="0092049E">
      <w:pPr>
        <w:numPr>
          <w:ilvl w:val="0"/>
          <w:numId w:val="2"/>
        </w:numPr>
        <w:tabs>
          <w:tab w:val="left" w:pos="1080"/>
        </w:tabs>
        <w:jc w:val="both"/>
        <w:rPr>
          <w:sz w:val="28"/>
          <w:szCs w:val="28"/>
        </w:rPr>
      </w:pPr>
      <w:r>
        <w:rPr>
          <w:sz w:val="28"/>
          <w:szCs w:val="28"/>
        </w:rPr>
        <w:t>дела прекратени и повдигнат спор по подсъдност – 1 брой</w:t>
      </w:r>
    </w:p>
    <w:p w:rsidR="007C2E2A" w:rsidRDefault="007C2E2A" w:rsidP="0092049E">
      <w:pPr>
        <w:numPr>
          <w:ilvl w:val="0"/>
          <w:numId w:val="2"/>
        </w:numPr>
        <w:tabs>
          <w:tab w:val="left" w:pos="1080"/>
        </w:tabs>
        <w:jc w:val="both"/>
        <w:rPr>
          <w:sz w:val="28"/>
          <w:szCs w:val="28"/>
        </w:rPr>
      </w:pPr>
      <w:r>
        <w:rPr>
          <w:sz w:val="28"/>
          <w:szCs w:val="28"/>
        </w:rPr>
        <w:t>дела присъединени към друго дело – 1 брой</w:t>
      </w:r>
    </w:p>
    <w:p w:rsidR="0092049E" w:rsidRDefault="0092049E" w:rsidP="0092049E">
      <w:pPr>
        <w:tabs>
          <w:tab w:val="left" w:pos="1080"/>
        </w:tabs>
        <w:ind w:firstLine="1276"/>
        <w:jc w:val="both"/>
        <w:rPr>
          <w:sz w:val="28"/>
          <w:szCs w:val="28"/>
        </w:rPr>
      </w:pPr>
    </w:p>
    <w:p w:rsidR="0092049E" w:rsidRDefault="0092049E" w:rsidP="0092049E">
      <w:pPr>
        <w:tabs>
          <w:tab w:val="left" w:pos="1080"/>
        </w:tabs>
        <w:ind w:firstLine="1276"/>
        <w:jc w:val="both"/>
        <w:rPr>
          <w:sz w:val="28"/>
          <w:szCs w:val="28"/>
          <w:u w:val="single"/>
        </w:rPr>
      </w:pPr>
      <w:r>
        <w:rPr>
          <w:sz w:val="28"/>
          <w:szCs w:val="28"/>
          <w:u w:val="single"/>
        </w:rPr>
        <w:t xml:space="preserve">от </w:t>
      </w:r>
      <w:r w:rsidR="007C2E2A">
        <w:rPr>
          <w:sz w:val="28"/>
          <w:szCs w:val="28"/>
          <w:u w:val="single"/>
        </w:rPr>
        <w:t>33</w:t>
      </w:r>
      <w:r>
        <w:rPr>
          <w:sz w:val="28"/>
          <w:szCs w:val="28"/>
          <w:u w:val="single"/>
        </w:rPr>
        <w:t xml:space="preserve"> броя дела с прекратено съдебно производство</w:t>
      </w:r>
      <w:r w:rsidR="008659AD">
        <w:rPr>
          <w:sz w:val="28"/>
          <w:szCs w:val="28"/>
          <w:u w:val="single"/>
        </w:rPr>
        <w:t xml:space="preserve"> и връщане на прокурора</w:t>
      </w:r>
      <w:r>
        <w:rPr>
          <w:sz w:val="28"/>
          <w:szCs w:val="28"/>
          <w:u w:val="single"/>
        </w:rPr>
        <w:t>:</w:t>
      </w:r>
    </w:p>
    <w:p w:rsidR="0092049E" w:rsidRDefault="0092049E" w:rsidP="0092049E">
      <w:pPr>
        <w:numPr>
          <w:ilvl w:val="0"/>
          <w:numId w:val="2"/>
        </w:numPr>
        <w:tabs>
          <w:tab w:val="left" w:pos="1080"/>
        </w:tabs>
        <w:ind w:left="142" w:firstLine="992"/>
        <w:jc w:val="both"/>
        <w:rPr>
          <w:sz w:val="28"/>
          <w:szCs w:val="28"/>
        </w:rPr>
      </w:pPr>
      <w:r>
        <w:rPr>
          <w:sz w:val="28"/>
          <w:szCs w:val="28"/>
        </w:rPr>
        <w:t xml:space="preserve">прекратени с разпореждане в закрито заседание </w:t>
      </w:r>
      <w:r w:rsidR="007C2E2A">
        <w:rPr>
          <w:sz w:val="28"/>
          <w:szCs w:val="28"/>
        </w:rPr>
        <w:t>25</w:t>
      </w:r>
      <w:r>
        <w:rPr>
          <w:sz w:val="28"/>
          <w:szCs w:val="28"/>
        </w:rPr>
        <w:t xml:space="preserve"> броя </w:t>
      </w:r>
    </w:p>
    <w:p w:rsidR="007C2E2A" w:rsidRDefault="007C2E2A" w:rsidP="007C2E2A">
      <w:pPr>
        <w:numPr>
          <w:ilvl w:val="0"/>
          <w:numId w:val="2"/>
        </w:numPr>
        <w:tabs>
          <w:tab w:val="left" w:pos="1080"/>
        </w:tabs>
        <w:ind w:left="142" w:firstLine="992"/>
        <w:jc w:val="both"/>
        <w:rPr>
          <w:sz w:val="28"/>
          <w:szCs w:val="28"/>
        </w:rPr>
      </w:pPr>
      <w:r>
        <w:rPr>
          <w:sz w:val="28"/>
          <w:szCs w:val="28"/>
        </w:rPr>
        <w:t xml:space="preserve">прекратени в открито съдебно заседание – 8 броя </w:t>
      </w:r>
    </w:p>
    <w:p w:rsidR="0092049E" w:rsidRDefault="0092049E" w:rsidP="0092049E">
      <w:pPr>
        <w:numPr>
          <w:ilvl w:val="1"/>
          <w:numId w:val="2"/>
        </w:numPr>
        <w:tabs>
          <w:tab w:val="left" w:pos="1080"/>
        </w:tabs>
        <w:jc w:val="both"/>
        <w:rPr>
          <w:sz w:val="28"/>
          <w:szCs w:val="28"/>
        </w:rPr>
      </w:pPr>
      <w:r>
        <w:rPr>
          <w:sz w:val="28"/>
          <w:szCs w:val="28"/>
        </w:rPr>
        <w:t xml:space="preserve">обжалвани </w:t>
      </w:r>
      <w:r w:rsidR="007C2E2A">
        <w:rPr>
          <w:sz w:val="28"/>
          <w:szCs w:val="28"/>
        </w:rPr>
        <w:t>19</w:t>
      </w:r>
      <w:r>
        <w:rPr>
          <w:sz w:val="28"/>
          <w:szCs w:val="28"/>
        </w:rPr>
        <w:t xml:space="preserve"> броя </w:t>
      </w:r>
    </w:p>
    <w:p w:rsidR="0092049E" w:rsidRDefault="0092049E" w:rsidP="0092049E">
      <w:pPr>
        <w:numPr>
          <w:ilvl w:val="1"/>
          <w:numId w:val="2"/>
        </w:numPr>
        <w:tabs>
          <w:tab w:val="left" w:pos="1080"/>
        </w:tabs>
        <w:jc w:val="both"/>
        <w:rPr>
          <w:sz w:val="28"/>
          <w:szCs w:val="28"/>
        </w:rPr>
      </w:pPr>
      <w:r>
        <w:rPr>
          <w:sz w:val="28"/>
          <w:szCs w:val="28"/>
        </w:rPr>
        <w:t xml:space="preserve">потвърдени са </w:t>
      </w:r>
      <w:r w:rsidR="007C2E2A">
        <w:rPr>
          <w:sz w:val="28"/>
          <w:szCs w:val="28"/>
        </w:rPr>
        <w:t>16</w:t>
      </w:r>
      <w:r>
        <w:rPr>
          <w:sz w:val="28"/>
          <w:szCs w:val="28"/>
        </w:rPr>
        <w:t xml:space="preserve"> броя</w:t>
      </w:r>
    </w:p>
    <w:p w:rsidR="0092049E" w:rsidRDefault="0092049E" w:rsidP="0092049E">
      <w:pPr>
        <w:numPr>
          <w:ilvl w:val="1"/>
          <w:numId w:val="2"/>
        </w:numPr>
        <w:tabs>
          <w:tab w:val="left" w:pos="1080"/>
        </w:tabs>
        <w:jc w:val="both"/>
        <w:rPr>
          <w:sz w:val="28"/>
          <w:szCs w:val="28"/>
        </w:rPr>
      </w:pPr>
      <w:r>
        <w:rPr>
          <w:sz w:val="28"/>
          <w:szCs w:val="28"/>
        </w:rPr>
        <w:lastRenderedPageBreak/>
        <w:t xml:space="preserve">отменени </w:t>
      </w:r>
      <w:r w:rsidR="007C2E2A">
        <w:rPr>
          <w:sz w:val="28"/>
          <w:szCs w:val="28"/>
        </w:rPr>
        <w:t>3</w:t>
      </w:r>
      <w:r>
        <w:rPr>
          <w:sz w:val="28"/>
          <w:szCs w:val="28"/>
        </w:rPr>
        <w:t xml:space="preserve"> броя</w:t>
      </w:r>
    </w:p>
    <w:p w:rsidR="007C2E2A" w:rsidRDefault="007C2E2A" w:rsidP="0092049E">
      <w:pPr>
        <w:numPr>
          <w:ilvl w:val="1"/>
          <w:numId w:val="2"/>
        </w:numPr>
        <w:tabs>
          <w:tab w:val="left" w:pos="1080"/>
        </w:tabs>
        <w:jc w:val="both"/>
        <w:rPr>
          <w:sz w:val="28"/>
          <w:szCs w:val="28"/>
        </w:rPr>
      </w:pPr>
      <w:r>
        <w:rPr>
          <w:sz w:val="28"/>
          <w:szCs w:val="28"/>
        </w:rPr>
        <w:t>с неприключил инстанционен контрол 3 броя</w:t>
      </w:r>
    </w:p>
    <w:p w:rsidR="0092049E" w:rsidRDefault="0092049E" w:rsidP="0092049E">
      <w:pPr>
        <w:tabs>
          <w:tab w:val="left" w:pos="1080"/>
        </w:tabs>
        <w:ind w:left="1134"/>
        <w:jc w:val="both"/>
        <w:rPr>
          <w:sz w:val="28"/>
          <w:szCs w:val="28"/>
        </w:rPr>
      </w:pPr>
    </w:p>
    <w:p w:rsidR="0092049E" w:rsidRPr="00591C00" w:rsidRDefault="00591C00" w:rsidP="0092049E">
      <w:pPr>
        <w:tabs>
          <w:tab w:val="left" w:pos="1080"/>
        </w:tabs>
        <w:ind w:firstLine="1276"/>
        <w:jc w:val="both"/>
        <w:rPr>
          <w:sz w:val="28"/>
          <w:szCs w:val="28"/>
        </w:rPr>
      </w:pPr>
      <w:r w:rsidRPr="00591C00">
        <w:rPr>
          <w:sz w:val="28"/>
          <w:szCs w:val="28"/>
        </w:rPr>
        <w:t xml:space="preserve">За сравнение през </w:t>
      </w:r>
      <w:r w:rsidR="0092049E" w:rsidRPr="00591C00">
        <w:rPr>
          <w:sz w:val="28"/>
          <w:szCs w:val="28"/>
        </w:rPr>
        <w:t>201</w:t>
      </w:r>
      <w:r w:rsidR="00877302" w:rsidRPr="00591C00">
        <w:rPr>
          <w:sz w:val="28"/>
          <w:szCs w:val="28"/>
        </w:rPr>
        <w:t>5</w:t>
      </w:r>
      <w:r w:rsidR="0092049E" w:rsidRPr="00591C00">
        <w:rPr>
          <w:sz w:val="28"/>
          <w:szCs w:val="28"/>
        </w:rPr>
        <w:t xml:space="preserve"> год</w:t>
      </w:r>
      <w:r w:rsidRPr="00591C00">
        <w:rPr>
          <w:sz w:val="28"/>
          <w:szCs w:val="28"/>
        </w:rPr>
        <w:t>ина:</w:t>
      </w:r>
    </w:p>
    <w:p w:rsidR="0092049E" w:rsidRPr="00591C00" w:rsidRDefault="0092049E" w:rsidP="0092049E">
      <w:pPr>
        <w:tabs>
          <w:tab w:val="left" w:pos="1080"/>
        </w:tabs>
        <w:ind w:firstLine="1276"/>
        <w:jc w:val="both"/>
        <w:rPr>
          <w:sz w:val="28"/>
          <w:szCs w:val="28"/>
          <w:u w:val="single"/>
        </w:rPr>
      </w:pPr>
      <w:r w:rsidRPr="00591C00">
        <w:rPr>
          <w:sz w:val="28"/>
          <w:szCs w:val="28"/>
          <w:u w:val="single"/>
        </w:rPr>
        <w:t>Прекратени НОХД– 100 бр.</w:t>
      </w:r>
    </w:p>
    <w:p w:rsidR="0092049E" w:rsidRPr="00591C00" w:rsidRDefault="0092049E" w:rsidP="0092049E">
      <w:pPr>
        <w:numPr>
          <w:ilvl w:val="0"/>
          <w:numId w:val="2"/>
        </w:numPr>
        <w:tabs>
          <w:tab w:val="left" w:pos="1080"/>
        </w:tabs>
        <w:jc w:val="both"/>
        <w:rPr>
          <w:sz w:val="28"/>
          <w:szCs w:val="28"/>
        </w:rPr>
      </w:pPr>
      <w:r w:rsidRPr="00591C00">
        <w:rPr>
          <w:sz w:val="28"/>
          <w:szCs w:val="28"/>
        </w:rPr>
        <w:t xml:space="preserve">дела с прекратено съдебно производство – 97 броя </w:t>
      </w:r>
    </w:p>
    <w:p w:rsidR="0092049E" w:rsidRPr="00591C00" w:rsidRDefault="0092049E" w:rsidP="0092049E">
      <w:pPr>
        <w:numPr>
          <w:ilvl w:val="0"/>
          <w:numId w:val="2"/>
        </w:numPr>
        <w:tabs>
          <w:tab w:val="left" w:pos="1080"/>
        </w:tabs>
        <w:jc w:val="both"/>
        <w:rPr>
          <w:sz w:val="28"/>
          <w:szCs w:val="28"/>
        </w:rPr>
      </w:pPr>
      <w:r w:rsidRPr="00591C00">
        <w:rPr>
          <w:sz w:val="28"/>
          <w:szCs w:val="28"/>
        </w:rPr>
        <w:t>дела с прекратено наказателно производство – 3 броя</w:t>
      </w:r>
    </w:p>
    <w:p w:rsidR="0092049E" w:rsidRPr="00591C00" w:rsidRDefault="0092049E" w:rsidP="0092049E">
      <w:pPr>
        <w:tabs>
          <w:tab w:val="left" w:pos="1080"/>
        </w:tabs>
        <w:ind w:firstLine="1276"/>
        <w:jc w:val="both"/>
        <w:rPr>
          <w:sz w:val="28"/>
          <w:szCs w:val="28"/>
        </w:rPr>
      </w:pPr>
    </w:p>
    <w:p w:rsidR="0092049E" w:rsidRPr="00591C00" w:rsidRDefault="0092049E" w:rsidP="0092049E">
      <w:pPr>
        <w:tabs>
          <w:tab w:val="left" w:pos="1080"/>
        </w:tabs>
        <w:ind w:firstLine="1276"/>
        <w:jc w:val="both"/>
        <w:rPr>
          <w:sz w:val="28"/>
          <w:szCs w:val="28"/>
          <w:u w:val="single"/>
        </w:rPr>
      </w:pPr>
      <w:r w:rsidRPr="00591C00">
        <w:rPr>
          <w:sz w:val="28"/>
          <w:szCs w:val="28"/>
          <w:u w:val="single"/>
        </w:rPr>
        <w:t>от 97 дела с прекратено съдебно производство:</w:t>
      </w:r>
    </w:p>
    <w:p w:rsidR="0092049E" w:rsidRPr="00591C00" w:rsidRDefault="0092049E" w:rsidP="0092049E">
      <w:pPr>
        <w:numPr>
          <w:ilvl w:val="0"/>
          <w:numId w:val="2"/>
        </w:numPr>
        <w:tabs>
          <w:tab w:val="left" w:pos="1080"/>
        </w:tabs>
        <w:ind w:left="142" w:firstLine="992"/>
        <w:jc w:val="both"/>
        <w:rPr>
          <w:sz w:val="28"/>
          <w:szCs w:val="28"/>
        </w:rPr>
      </w:pPr>
      <w:r w:rsidRPr="00591C00">
        <w:rPr>
          <w:sz w:val="28"/>
          <w:szCs w:val="28"/>
        </w:rPr>
        <w:t xml:space="preserve">прекратени с разпореждане в </w:t>
      </w:r>
      <w:r w:rsidR="0032543C">
        <w:rPr>
          <w:sz w:val="28"/>
          <w:szCs w:val="28"/>
        </w:rPr>
        <w:t xml:space="preserve">закрито заседание 76 броя </w:t>
      </w:r>
    </w:p>
    <w:p w:rsidR="0092049E" w:rsidRPr="00591C00" w:rsidRDefault="0092049E" w:rsidP="0092049E">
      <w:pPr>
        <w:numPr>
          <w:ilvl w:val="0"/>
          <w:numId w:val="2"/>
        </w:numPr>
        <w:tabs>
          <w:tab w:val="left" w:pos="1080"/>
        </w:tabs>
        <w:ind w:left="142" w:firstLine="992"/>
        <w:jc w:val="both"/>
        <w:rPr>
          <w:sz w:val="28"/>
          <w:szCs w:val="28"/>
        </w:rPr>
      </w:pPr>
      <w:r w:rsidRPr="00591C00">
        <w:rPr>
          <w:sz w:val="28"/>
          <w:szCs w:val="28"/>
        </w:rPr>
        <w:t>подлежащи на обжалване 82 броя</w:t>
      </w:r>
    </w:p>
    <w:p w:rsidR="0092049E" w:rsidRPr="00591C00" w:rsidRDefault="0092049E" w:rsidP="0092049E">
      <w:pPr>
        <w:numPr>
          <w:ilvl w:val="1"/>
          <w:numId w:val="2"/>
        </w:numPr>
        <w:tabs>
          <w:tab w:val="left" w:pos="1080"/>
        </w:tabs>
        <w:jc w:val="both"/>
        <w:rPr>
          <w:sz w:val="28"/>
          <w:szCs w:val="28"/>
        </w:rPr>
      </w:pPr>
      <w:r w:rsidRPr="00591C00">
        <w:rPr>
          <w:sz w:val="28"/>
          <w:szCs w:val="28"/>
        </w:rPr>
        <w:t xml:space="preserve">обжалвани 39 броя, </w:t>
      </w:r>
    </w:p>
    <w:p w:rsidR="0092049E" w:rsidRPr="00591C00" w:rsidRDefault="0092049E" w:rsidP="0092049E">
      <w:pPr>
        <w:numPr>
          <w:ilvl w:val="1"/>
          <w:numId w:val="2"/>
        </w:numPr>
        <w:tabs>
          <w:tab w:val="left" w:pos="1080"/>
        </w:tabs>
        <w:jc w:val="both"/>
        <w:rPr>
          <w:sz w:val="28"/>
          <w:szCs w:val="28"/>
        </w:rPr>
      </w:pPr>
      <w:r w:rsidRPr="00591C00">
        <w:rPr>
          <w:sz w:val="28"/>
          <w:szCs w:val="28"/>
        </w:rPr>
        <w:t xml:space="preserve">потвърдени са 33 броя </w:t>
      </w:r>
    </w:p>
    <w:p w:rsidR="0092049E" w:rsidRPr="00591C00" w:rsidRDefault="0092049E" w:rsidP="0092049E">
      <w:pPr>
        <w:numPr>
          <w:ilvl w:val="1"/>
          <w:numId w:val="2"/>
        </w:numPr>
        <w:tabs>
          <w:tab w:val="left" w:pos="1080"/>
        </w:tabs>
        <w:jc w:val="both"/>
        <w:rPr>
          <w:sz w:val="28"/>
          <w:szCs w:val="28"/>
        </w:rPr>
      </w:pPr>
      <w:r w:rsidRPr="00591C00">
        <w:rPr>
          <w:sz w:val="28"/>
          <w:szCs w:val="28"/>
        </w:rPr>
        <w:t>отменени 6 броя</w:t>
      </w:r>
    </w:p>
    <w:p w:rsidR="0092049E" w:rsidRPr="00591C00" w:rsidRDefault="0092049E" w:rsidP="0092049E">
      <w:pPr>
        <w:numPr>
          <w:ilvl w:val="0"/>
          <w:numId w:val="2"/>
        </w:numPr>
        <w:tabs>
          <w:tab w:val="left" w:pos="1080"/>
        </w:tabs>
        <w:ind w:left="142" w:firstLine="992"/>
        <w:jc w:val="both"/>
        <w:rPr>
          <w:sz w:val="28"/>
          <w:szCs w:val="28"/>
        </w:rPr>
      </w:pPr>
      <w:r w:rsidRPr="00591C00">
        <w:rPr>
          <w:sz w:val="28"/>
          <w:szCs w:val="28"/>
        </w:rPr>
        <w:t xml:space="preserve">прекратени в открито съдебно заседание – 21 броя </w:t>
      </w:r>
    </w:p>
    <w:p w:rsidR="0092049E" w:rsidRDefault="0092049E" w:rsidP="00A710D8">
      <w:pPr>
        <w:numPr>
          <w:ilvl w:val="0"/>
          <w:numId w:val="2"/>
        </w:numPr>
        <w:tabs>
          <w:tab w:val="left" w:pos="1080"/>
        </w:tabs>
        <w:ind w:left="142" w:firstLine="992"/>
        <w:jc w:val="both"/>
        <w:rPr>
          <w:sz w:val="28"/>
          <w:szCs w:val="28"/>
        </w:rPr>
      </w:pPr>
      <w:r w:rsidRPr="00591C00">
        <w:rPr>
          <w:sz w:val="28"/>
          <w:szCs w:val="28"/>
        </w:rPr>
        <w:t xml:space="preserve">подлежащи на обжалване 0 броя. </w:t>
      </w:r>
    </w:p>
    <w:p w:rsidR="00722631" w:rsidRPr="00A710D8" w:rsidRDefault="00722631" w:rsidP="00722631">
      <w:pPr>
        <w:tabs>
          <w:tab w:val="left" w:pos="1080"/>
        </w:tabs>
        <w:ind w:left="1134"/>
        <w:jc w:val="both"/>
        <w:rPr>
          <w:sz w:val="28"/>
          <w:szCs w:val="28"/>
        </w:rPr>
      </w:pPr>
    </w:p>
    <w:p w:rsidR="0092049E" w:rsidRDefault="0092049E" w:rsidP="00F95998">
      <w:pPr>
        <w:ind w:right="-9" w:firstLine="540"/>
        <w:jc w:val="both"/>
        <w:rPr>
          <w:sz w:val="28"/>
          <w:szCs w:val="28"/>
        </w:rPr>
      </w:pPr>
      <w:r w:rsidRPr="000A6E06">
        <w:rPr>
          <w:sz w:val="28"/>
          <w:szCs w:val="28"/>
        </w:rPr>
        <w:t xml:space="preserve">Следва да се отбележи, че сред причините за прекратяване на съдебното производство преобладават нарушенията, допуснати при изготвяне на обвинителния акт от прокурора във връзка с изискванията на чл.246 НПК и Тълкувателно решение № 2/2002 г. на ВКС по т.н.д. №2/2002г. на ОСНК. </w:t>
      </w:r>
      <w:r w:rsidR="00F95998" w:rsidRPr="00F95998">
        <w:rPr>
          <w:sz w:val="28"/>
          <w:szCs w:val="28"/>
        </w:rPr>
        <w:t xml:space="preserve">Процесуални нарушения, допуснати при изготвяне на обвинителния акт във връзка с изискванията на чл. 246 от НПК и ТР № 2/2002 г. на ОСНК на ВКС. Тези основания за прекратяване на съдебните производства заемат най-голям дял в количествено отношение и имат първостепенно значение. Най-често констатираните от СпНС пропуски  са при фактическото описание на инкриминираното деяние в обстоятелствената част на обвинителния акт. Нарушенията се състоят в липса или недостатъчно (схематично и обобщено) изложение на фактите, отнасящи се до съставомерността на инкриминираното деяние, мястото, начина и механизма на осъществяването му и участието на обвиняемия в престъплението. </w:t>
      </w:r>
    </w:p>
    <w:p w:rsidR="0092049E" w:rsidRDefault="0092049E" w:rsidP="0092049E">
      <w:pPr>
        <w:shd w:val="clear" w:color="auto" w:fill="FFFFFF"/>
        <w:ind w:right="-11" w:firstLine="540"/>
        <w:jc w:val="both"/>
        <w:rPr>
          <w:sz w:val="28"/>
          <w:szCs w:val="28"/>
        </w:rPr>
      </w:pPr>
      <w:r>
        <w:rPr>
          <w:sz w:val="28"/>
          <w:szCs w:val="28"/>
        </w:rPr>
        <w:t xml:space="preserve">Статистиката по видове на </w:t>
      </w:r>
      <w:r>
        <w:rPr>
          <w:bCs/>
          <w:sz w:val="28"/>
          <w:szCs w:val="28"/>
        </w:rPr>
        <w:t>решените</w:t>
      </w:r>
      <w:r>
        <w:rPr>
          <w:sz w:val="28"/>
          <w:szCs w:val="28"/>
        </w:rPr>
        <w:t xml:space="preserve"> дела </w:t>
      </w:r>
      <w:r>
        <w:rPr>
          <w:bCs/>
          <w:sz w:val="28"/>
          <w:szCs w:val="28"/>
        </w:rPr>
        <w:t>с акт по същество</w:t>
      </w:r>
      <w:r>
        <w:rPr>
          <w:sz w:val="28"/>
          <w:szCs w:val="28"/>
        </w:rPr>
        <w:t xml:space="preserve"> общо за </w:t>
      </w:r>
      <w:r>
        <w:rPr>
          <w:bCs/>
          <w:sz w:val="28"/>
          <w:szCs w:val="28"/>
        </w:rPr>
        <w:t>всички съдии</w:t>
      </w:r>
      <w:r>
        <w:rPr>
          <w:sz w:val="28"/>
          <w:szCs w:val="28"/>
        </w:rPr>
        <w:t xml:space="preserve"> от СпНС е както следва:</w:t>
      </w:r>
    </w:p>
    <w:p w:rsidR="0092049E" w:rsidRDefault="0092049E" w:rsidP="0092049E">
      <w:pPr>
        <w:shd w:val="clear" w:color="auto" w:fill="FFFFFF"/>
        <w:ind w:right="-11" w:firstLine="540"/>
        <w:jc w:val="both"/>
        <w:rPr>
          <w:sz w:val="28"/>
          <w:szCs w:val="28"/>
        </w:rPr>
      </w:pPr>
    </w:p>
    <w:p w:rsidR="0092049E" w:rsidRDefault="0092049E" w:rsidP="0092049E">
      <w:pPr>
        <w:shd w:val="clear" w:color="auto" w:fill="FFFFFF"/>
        <w:ind w:right="-11" w:firstLine="540"/>
        <w:jc w:val="both"/>
        <w:rPr>
          <w:sz w:val="28"/>
          <w:szCs w:val="28"/>
        </w:rPr>
      </w:pPr>
      <w:r>
        <w:rPr>
          <w:sz w:val="28"/>
          <w:szCs w:val="28"/>
        </w:rPr>
        <w:t xml:space="preserve">- </w:t>
      </w:r>
      <w:r>
        <w:rPr>
          <w:bCs/>
          <w:sz w:val="28"/>
          <w:szCs w:val="28"/>
          <w:u w:val="single"/>
        </w:rPr>
        <w:t>НОХД</w:t>
      </w:r>
      <w:r>
        <w:rPr>
          <w:sz w:val="28"/>
          <w:szCs w:val="28"/>
        </w:rPr>
        <w:t xml:space="preserve"> –  </w:t>
      </w:r>
      <w:r w:rsidR="008153B7">
        <w:rPr>
          <w:sz w:val="28"/>
          <w:szCs w:val="28"/>
        </w:rPr>
        <w:t>68</w:t>
      </w:r>
      <w:r>
        <w:rPr>
          <w:sz w:val="28"/>
          <w:szCs w:val="28"/>
        </w:rPr>
        <w:t xml:space="preserve"> броя /</w:t>
      </w:r>
      <w:r w:rsidR="008153B7">
        <w:rPr>
          <w:sz w:val="28"/>
          <w:szCs w:val="28"/>
        </w:rPr>
        <w:t>79</w:t>
      </w:r>
      <w:r>
        <w:rPr>
          <w:sz w:val="28"/>
          <w:szCs w:val="28"/>
        </w:rPr>
        <w:t xml:space="preserve"> </w:t>
      </w:r>
      <w:r>
        <w:rPr>
          <w:bCs/>
          <w:sz w:val="28"/>
          <w:szCs w:val="28"/>
        </w:rPr>
        <w:t>броя през 201</w:t>
      </w:r>
      <w:r w:rsidR="00877302">
        <w:rPr>
          <w:bCs/>
          <w:sz w:val="28"/>
          <w:szCs w:val="28"/>
        </w:rPr>
        <w:t>5</w:t>
      </w:r>
      <w:r>
        <w:rPr>
          <w:bCs/>
          <w:sz w:val="28"/>
          <w:szCs w:val="28"/>
        </w:rPr>
        <w:t xml:space="preserve"> год./</w:t>
      </w:r>
      <w:r>
        <w:rPr>
          <w:sz w:val="28"/>
          <w:szCs w:val="28"/>
        </w:rPr>
        <w:t>, от които</w:t>
      </w:r>
    </w:p>
    <w:p w:rsidR="0092049E" w:rsidRDefault="0092049E" w:rsidP="0092049E">
      <w:pPr>
        <w:shd w:val="clear" w:color="auto" w:fill="FFFFFF"/>
        <w:ind w:right="-11" w:firstLine="1080"/>
        <w:jc w:val="both"/>
        <w:rPr>
          <w:sz w:val="28"/>
          <w:szCs w:val="28"/>
        </w:rPr>
      </w:pPr>
      <w:r>
        <w:rPr>
          <w:sz w:val="28"/>
          <w:szCs w:val="28"/>
        </w:rPr>
        <w:t>- решените с присъда – 3</w:t>
      </w:r>
      <w:r w:rsidR="008153B7">
        <w:rPr>
          <w:sz w:val="28"/>
          <w:szCs w:val="28"/>
        </w:rPr>
        <w:t>7</w:t>
      </w:r>
      <w:r>
        <w:rPr>
          <w:sz w:val="28"/>
          <w:szCs w:val="28"/>
        </w:rPr>
        <w:t xml:space="preserve"> броя /3</w:t>
      </w:r>
      <w:r w:rsidR="008153B7">
        <w:rPr>
          <w:sz w:val="28"/>
          <w:szCs w:val="28"/>
        </w:rPr>
        <w:t>2</w:t>
      </w:r>
      <w:r>
        <w:rPr>
          <w:sz w:val="28"/>
          <w:szCs w:val="28"/>
        </w:rPr>
        <w:t xml:space="preserve"> броя през 201</w:t>
      </w:r>
      <w:r w:rsidR="00877302">
        <w:rPr>
          <w:sz w:val="28"/>
          <w:szCs w:val="28"/>
        </w:rPr>
        <w:t>5</w:t>
      </w:r>
      <w:r>
        <w:rPr>
          <w:sz w:val="28"/>
          <w:szCs w:val="28"/>
        </w:rPr>
        <w:t xml:space="preserve"> год./;</w:t>
      </w:r>
    </w:p>
    <w:p w:rsidR="0092049E" w:rsidRDefault="0092049E" w:rsidP="0092049E">
      <w:pPr>
        <w:shd w:val="clear" w:color="auto" w:fill="FFFFFF"/>
        <w:ind w:right="-11" w:firstLine="1080"/>
        <w:jc w:val="both"/>
        <w:rPr>
          <w:sz w:val="28"/>
          <w:szCs w:val="28"/>
        </w:rPr>
      </w:pPr>
      <w:r>
        <w:rPr>
          <w:sz w:val="28"/>
          <w:szCs w:val="28"/>
        </w:rPr>
        <w:t xml:space="preserve">- решените със споразумение в съдебна фаза </w:t>
      </w:r>
      <w:r w:rsidR="00152C21">
        <w:rPr>
          <w:sz w:val="28"/>
          <w:szCs w:val="28"/>
        </w:rPr>
        <w:t>9</w:t>
      </w:r>
      <w:r>
        <w:rPr>
          <w:sz w:val="28"/>
          <w:szCs w:val="28"/>
        </w:rPr>
        <w:t xml:space="preserve"> броя /</w:t>
      </w:r>
      <w:r w:rsidR="008153B7">
        <w:rPr>
          <w:sz w:val="28"/>
          <w:szCs w:val="28"/>
        </w:rPr>
        <w:t>30</w:t>
      </w:r>
      <w:r>
        <w:rPr>
          <w:sz w:val="28"/>
          <w:szCs w:val="28"/>
        </w:rPr>
        <w:t xml:space="preserve"> </w:t>
      </w:r>
      <w:r>
        <w:rPr>
          <w:bCs/>
          <w:sz w:val="28"/>
          <w:szCs w:val="28"/>
        </w:rPr>
        <w:t>броя</w:t>
      </w:r>
      <w:r>
        <w:rPr>
          <w:sz w:val="28"/>
          <w:szCs w:val="28"/>
        </w:rPr>
        <w:t xml:space="preserve"> през 201</w:t>
      </w:r>
      <w:r w:rsidR="00877302">
        <w:rPr>
          <w:sz w:val="28"/>
          <w:szCs w:val="28"/>
        </w:rPr>
        <w:t>5</w:t>
      </w:r>
      <w:r>
        <w:rPr>
          <w:sz w:val="28"/>
          <w:szCs w:val="28"/>
        </w:rPr>
        <w:t xml:space="preserve"> год.</w:t>
      </w:r>
    </w:p>
    <w:p w:rsidR="0092049E" w:rsidRDefault="0092049E" w:rsidP="0092049E">
      <w:pPr>
        <w:shd w:val="clear" w:color="auto" w:fill="FFFFFF"/>
        <w:ind w:right="-11" w:firstLine="1080"/>
        <w:jc w:val="both"/>
        <w:rPr>
          <w:sz w:val="28"/>
          <w:szCs w:val="28"/>
        </w:rPr>
      </w:pPr>
      <w:r>
        <w:rPr>
          <w:sz w:val="28"/>
          <w:szCs w:val="28"/>
        </w:rPr>
        <w:t xml:space="preserve">- решени със споразумение от досъдебна фаза </w:t>
      </w:r>
      <w:r w:rsidR="00152C21">
        <w:rPr>
          <w:sz w:val="28"/>
          <w:szCs w:val="28"/>
        </w:rPr>
        <w:t>22</w:t>
      </w:r>
      <w:r>
        <w:rPr>
          <w:sz w:val="28"/>
          <w:szCs w:val="28"/>
        </w:rPr>
        <w:t xml:space="preserve"> броя /</w:t>
      </w:r>
      <w:r w:rsidR="00152C21">
        <w:rPr>
          <w:sz w:val="28"/>
          <w:szCs w:val="28"/>
        </w:rPr>
        <w:t>17</w:t>
      </w:r>
      <w:r>
        <w:rPr>
          <w:sz w:val="28"/>
          <w:szCs w:val="28"/>
        </w:rPr>
        <w:t xml:space="preserve"> </w:t>
      </w:r>
      <w:r>
        <w:rPr>
          <w:bCs/>
          <w:sz w:val="28"/>
          <w:szCs w:val="28"/>
        </w:rPr>
        <w:t>броя през 201</w:t>
      </w:r>
      <w:r w:rsidR="00877302">
        <w:rPr>
          <w:bCs/>
          <w:sz w:val="28"/>
          <w:szCs w:val="28"/>
        </w:rPr>
        <w:t>5</w:t>
      </w:r>
      <w:r>
        <w:rPr>
          <w:bCs/>
          <w:sz w:val="28"/>
          <w:szCs w:val="28"/>
        </w:rPr>
        <w:t xml:space="preserve"> година/</w:t>
      </w:r>
      <w:r>
        <w:rPr>
          <w:sz w:val="28"/>
          <w:szCs w:val="28"/>
        </w:rPr>
        <w:t>;</w:t>
      </w:r>
    </w:p>
    <w:p w:rsidR="0092049E" w:rsidRDefault="0092049E" w:rsidP="0092049E">
      <w:pPr>
        <w:shd w:val="clear" w:color="auto" w:fill="FFFFFF"/>
        <w:ind w:right="-11" w:firstLine="1080"/>
        <w:jc w:val="both"/>
        <w:rPr>
          <w:sz w:val="28"/>
          <w:szCs w:val="28"/>
        </w:rPr>
      </w:pPr>
      <w:r>
        <w:rPr>
          <w:sz w:val="28"/>
          <w:szCs w:val="28"/>
        </w:rPr>
        <w:lastRenderedPageBreak/>
        <w:t xml:space="preserve">- общо приключили със споразумение </w:t>
      </w:r>
      <w:r w:rsidR="00152C21">
        <w:rPr>
          <w:sz w:val="28"/>
          <w:szCs w:val="28"/>
        </w:rPr>
        <w:t>31</w:t>
      </w:r>
      <w:r>
        <w:rPr>
          <w:sz w:val="28"/>
          <w:szCs w:val="28"/>
        </w:rPr>
        <w:t xml:space="preserve"> броя /</w:t>
      </w:r>
      <w:r w:rsidR="00152C21">
        <w:rPr>
          <w:sz w:val="28"/>
          <w:szCs w:val="28"/>
        </w:rPr>
        <w:t>47</w:t>
      </w:r>
      <w:r>
        <w:rPr>
          <w:sz w:val="28"/>
          <w:szCs w:val="28"/>
        </w:rPr>
        <w:t xml:space="preserve"> броя през 201</w:t>
      </w:r>
      <w:r w:rsidR="00877302">
        <w:rPr>
          <w:sz w:val="28"/>
          <w:szCs w:val="28"/>
        </w:rPr>
        <w:t>5</w:t>
      </w:r>
      <w:r>
        <w:rPr>
          <w:sz w:val="28"/>
          <w:szCs w:val="28"/>
        </w:rPr>
        <w:t xml:space="preserve"> год./. </w:t>
      </w:r>
    </w:p>
    <w:p w:rsidR="00D6006A" w:rsidRDefault="00D6006A" w:rsidP="0092049E">
      <w:pPr>
        <w:shd w:val="clear" w:color="auto" w:fill="FFFFFF"/>
        <w:ind w:right="-11" w:firstLine="1080"/>
        <w:jc w:val="both"/>
        <w:rPr>
          <w:sz w:val="28"/>
          <w:szCs w:val="28"/>
        </w:rPr>
      </w:pPr>
    </w:p>
    <w:p w:rsidR="0092049E" w:rsidRDefault="0092049E" w:rsidP="0092049E">
      <w:pPr>
        <w:shd w:val="clear" w:color="auto" w:fill="FFFFFF"/>
        <w:ind w:right="-9" w:firstLine="540"/>
        <w:jc w:val="both"/>
        <w:rPr>
          <w:sz w:val="28"/>
          <w:szCs w:val="28"/>
        </w:rPr>
      </w:pPr>
      <w:r>
        <w:rPr>
          <w:sz w:val="28"/>
          <w:szCs w:val="28"/>
        </w:rPr>
        <w:t xml:space="preserve">- </w:t>
      </w:r>
      <w:r>
        <w:rPr>
          <w:sz w:val="28"/>
          <w:szCs w:val="28"/>
          <w:u w:val="single"/>
        </w:rPr>
        <w:t>ЧНД</w:t>
      </w:r>
      <w:r>
        <w:rPr>
          <w:sz w:val="28"/>
          <w:szCs w:val="28"/>
        </w:rPr>
        <w:t xml:space="preserve"> –</w:t>
      </w:r>
      <w:r w:rsidR="00152C21">
        <w:rPr>
          <w:sz w:val="28"/>
          <w:szCs w:val="28"/>
        </w:rPr>
        <w:t>6449</w:t>
      </w:r>
      <w:r>
        <w:rPr>
          <w:sz w:val="28"/>
          <w:szCs w:val="28"/>
        </w:rPr>
        <w:t xml:space="preserve"> броя /</w:t>
      </w:r>
      <w:r w:rsidR="00152C21">
        <w:rPr>
          <w:sz w:val="28"/>
          <w:szCs w:val="28"/>
        </w:rPr>
        <w:t>2729</w:t>
      </w:r>
      <w:r>
        <w:rPr>
          <w:sz w:val="28"/>
          <w:szCs w:val="28"/>
        </w:rPr>
        <w:t xml:space="preserve"> </w:t>
      </w:r>
      <w:r>
        <w:rPr>
          <w:bCs/>
          <w:sz w:val="28"/>
          <w:szCs w:val="28"/>
        </w:rPr>
        <w:t>броя през 201</w:t>
      </w:r>
      <w:r w:rsidR="00877302">
        <w:rPr>
          <w:bCs/>
          <w:sz w:val="28"/>
          <w:szCs w:val="28"/>
        </w:rPr>
        <w:t>5</w:t>
      </w:r>
      <w:r>
        <w:rPr>
          <w:bCs/>
          <w:sz w:val="28"/>
          <w:szCs w:val="28"/>
        </w:rPr>
        <w:t xml:space="preserve"> год./</w:t>
      </w:r>
      <w:r>
        <w:rPr>
          <w:sz w:val="28"/>
          <w:szCs w:val="28"/>
        </w:rPr>
        <w:t>, от които</w:t>
      </w:r>
    </w:p>
    <w:p w:rsidR="0092049E" w:rsidRDefault="0092049E" w:rsidP="0092049E">
      <w:pPr>
        <w:shd w:val="clear" w:color="auto" w:fill="FFFFFF"/>
        <w:ind w:right="-9" w:firstLine="540"/>
        <w:jc w:val="both"/>
        <w:rPr>
          <w:sz w:val="28"/>
          <w:szCs w:val="28"/>
        </w:rPr>
      </w:pPr>
      <w:r>
        <w:rPr>
          <w:sz w:val="28"/>
          <w:szCs w:val="28"/>
        </w:rPr>
        <w:tab/>
        <w:t xml:space="preserve">     - разпити на свидетели или обвиняеми пред съдия – </w:t>
      </w:r>
      <w:r w:rsidR="00152C21">
        <w:rPr>
          <w:sz w:val="28"/>
          <w:szCs w:val="28"/>
        </w:rPr>
        <w:t>440</w:t>
      </w:r>
      <w:r>
        <w:rPr>
          <w:sz w:val="28"/>
          <w:szCs w:val="28"/>
        </w:rPr>
        <w:t xml:space="preserve"> броя /</w:t>
      </w:r>
      <w:r w:rsidR="00152C21">
        <w:rPr>
          <w:sz w:val="28"/>
          <w:szCs w:val="28"/>
        </w:rPr>
        <w:t>163</w:t>
      </w:r>
      <w:r>
        <w:rPr>
          <w:sz w:val="28"/>
          <w:szCs w:val="28"/>
        </w:rPr>
        <w:t xml:space="preserve"> броя през 201</w:t>
      </w:r>
      <w:r w:rsidR="00877302">
        <w:rPr>
          <w:sz w:val="28"/>
          <w:szCs w:val="28"/>
        </w:rPr>
        <w:t>5</w:t>
      </w:r>
      <w:r>
        <w:rPr>
          <w:sz w:val="28"/>
          <w:szCs w:val="28"/>
        </w:rPr>
        <w:t xml:space="preserve"> год./;</w:t>
      </w:r>
    </w:p>
    <w:p w:rsidR="0092049E" w:rsidRDefault="0092049E" w:rsidP="0092049E">
      <w:pPr>
        <w:shd w:val="clear" w:color="auto" w:fill="FFFFFF"/>
        <w:ind w:right="-9" w:firstLine="540"/>
        <w:jc w:val="both"/>
        <w:rPr>
          <w:sz w:val="28"/>
          <w:szCs w:val="28"/>
        </w:rPr>
      </w:pPr>
      <w:r>
        <w:rPr>
          <w:sz w:val="28"/>
          <w:szCs w:val="28"/>
        </w:rPr>
        <w:t xml:space="preserve">        - мерки по чл.64 НПК  - </w:t>
      </w:r>
      <w:r w:rsidR="00CC2286">
        <w:rPr>
          <w:sz w:val="28"/>
          <w:szCs w:val="28"/>
        </w:rPr>
        <w:t>81</w:t>
      </w:r>
      <w:r>
        <w:rPr>
          <w:sz w:val="28"/>
          <w:szCs w:val="28"/>
        </w:rPr>
        <w:t xml:space="preserve"> броя /</w:t>
      </w:r>
      <w:r w:rsidR="00CC2286">
        <w:rPr>
          <w:sz w:val="28"/>
          <w:szCs w:val="28"/>
        </w:rPr>
        <w:t>33</w:t>
      </w:r>
      <w:r>
        <w:rPr>
          <w:sz w:val="28"/>
          <w:szCs w:val="28"/>
        </w:rPr>
        <w:t xml:space="preserve"> броя за 201</w:t>
      </w:r>
      <w:r w:rsidR="00877302">
        <w:rPr>
          <w:sz w:val="28"/>
          <w:szCs w:val="28"/>
        </w:rPr>
        <w:t>5</w:t>
      </w:r>
      <w:r>
        <w:rPr>
          <w:sz w:val="28"/>
          <w:szCs w:val="28"/>
        </w:rPr>
        <w:t>г./</w:t>
      </w:r>
    </w:p>
    <w:p w:rsidR="0092049E" w:rsidRDefault="0092049E" w:rsidP="0092049E">
      <w:pPr>
        <w:shd w:val="clear" w:color="auto" w:fill="FFFFFF"/>
        <w:ind w:right="-9" w:firstLine="540"/>
        <w:jc w:val="both"/>
        <w:rPr>
          <w:sz w:val="28"/>
          <w:szCs w:val="28"/>
        </w:rPr>
      </w:pPr>
      <w:r>
        <w:rPr>
          <w:sz w:val="28"/>
          <w:szCs w:val="28"/>
        </w:rPr>
        <w:t xml:space="preserve"> </w:t>
      </w:r>
      <w:r>
        <w:rPr>
          <w:sz w:val="28"/>
          <w:szCs w:val="28"/>
        </w:rPr>
        <w:tab/>
        <w:t xml:space="preserve">      - мерки по чл. 65 НПК - </w:t>
      </w:r>
      <w:r w:rsidR="00CC2286">
        <w:rPr>
          <w:sz w:val="28"/>
          <w:szCs w:val="28"/>
        </w:rPr>
        <w:t>193</w:t>
      </w:r>
      <w:r>
        <w:rPr>
          <w:sz w:val="28"/>
          <w:szCs w:val="28"/>
        </w:rPr>
        <w:t xml:space="preserve"> броя /1</w:t>
      </w:r>
      <w:r w:rsidR="00CC2286">
        <w:rPr>
          <w:sz w:val="28"/>
          <w:szCs w:val="28"/>
        </w:rPr>
        <w:t xml:space="preserve">18 </w:t>
      </w:r>
      <w:r>
        <w:rPr>
          <w:sz w:val="28"/>
          <w:szCs w:val="28"/>
        </w:rPr>
        <w:t>броя за 201</w:t>
      </w:r>
      <w:r w:rsidR="00877302">
        <w:rPr>
          <w:sz w:val="28"/>
          <w:szCs w:val="28"/>
        </w:rPr>
        <w:t>5</w:t>
      </w:r>
      <w:r>
        <w:rPr>
          <w:sz w:val="28"/>
          <w:szCs w:val="28"/>
        </w:rPr>
        <w:t>г./</w:t>
      </w:r>
    </w:p>
    <w:p w:rsidR="0092049E" w:rsidRDefault="0092049E" w:rsidP="0092049E">
      <w:pPr>
        <w:shd w:val="clear" w:color="auto" w:fill="FFFFFF"/>
        <w:ind w:right="-9" w:firstLine="540"/>
        <w:jc w:val="both"/>
        <w:rPr>
          <w:sz w:val="28"/>
          <w:szCs w:val="28"/>
        </w:rPr>
      </w:pPr>
      <w:r>
        <w:rPr>
          <w:sz w:val="28"/>
          <w:szCs w:val="28"/>
        </w:rPr>
        <w:t xml:space="preserve"> </w:t>
      </w:r>
      <w:r>
        <w:rPr>
          <w:sz w:val="28"/>
          <w:szCs w:val="28"/>
        </w:rPr>
        <w:tab/>
        <w:t xml:space="preserve">      - кумулации – 2</w:t>
      </w:r>
      <w:r w:rsidR="00CC2286">
        <w:rPr>
          <w:sz w:val="28"/>
          <w:szCs w:val="28"/>
        </w:rPr>
        <w:t>6</w:t>
      </w:r>
      <w:r>
        <w:rPr>
          <w:sz w:val="28"/>
          <w:szCs w:val="28"/>
        </w:rPr>
        <w:t xml:space="preserve"> броя /2</w:t>
      </w:r>
      <w:r w:rsidR="00CC2286">
        <w:rPr>
          <w:sz w:val="28"/>
          <w:szCs w:val="28"/>
        </w:rPr>
        <w:t>7</w:t>
      </w:r>
      <w:r>
        <w:rPr>
          <w:sz w:val="28"/>
          <w:szCs w:val="28"/>
        </w:rPr>
        <w:t xml:space="preserve"> броя през 201</w:t>
      </w:r>
      <w:r w:rsidR="00877302">
        <w:rPr>
          <w:sz w:val="28"/>
          <w:szCs w:val="28"/>
        </w:rPr>
        <w:t>5</w:t>
      </w:r>
      <w:r>
        <w:rPr>
          <w:sz w:val="28"/>
          <w:szCs w:val="28"/>
        </w:rPr>
        <w:t xml:space="preserve"> година/</w:t>
      </w:r>
    </w:p>
    <w:p w:rsidR="00CC2286" w:rsidRDefault="00CC2286" w:rsidP="0092049E">
      <w:pPr>
        <w:shd w:val="clear" w:color="auto" w:fill="FFFFFF"/>
        <w:ind w:right="-9" w:firstLine="540"/>
        <w:jc w:val="both"/>
        <w:rPr>
          <w:sz w:val="28"/>
          <w:szCs w:val="28"/>
        </w:rPr>
      </w:pPr>
      <w:r>
        <w:rPr>
          <w:sz w:val="28"/>
          <w:szCs w:val="28"/>
        </w:rPr>
        <w:tab/>
        <w:t xml:space="preserve">      - реабилитации – 2 броя</w:t>
      </w:r>
    </w:p>
    <w:p w:rsidR="0092049E" w:rsidRDefault="0092049E" w:rsidP="0092049E">
      <w:pPr>
        <w:shd w:val="clear" w:color="auto" w:fill="FFFFFF"/>
        <w:ind w:right="-9" w:firstLine="540"/>
        <w:jc w:val="both"/>
        <w:rPr>
          <w:sz w:val="28"/>
          <w:szCs w:val="28"/>
        </w:rPr>
      </w:pPr>
      <w:r>
        <w:rPr>
          <w:sz w:val="28"/>
          <w:szCs w:val="28"/>
        </w:rPr>
        <w:t xml:space="preserve"> </w:t>
      </w:r>
      <w:r>
        <w:rPr>
          <w:sz w:val="28"/>
          <w:szCs w:val="28"/>
        </w:rPr>
        <w:tab/>
        <w:t xml:space="preserve">      - дела по ЗСРС – </w:t>
      </w:r>
      <w:r w:rsidR="00CC2286">
        <w:rPr>
          <w:sz w:val="28"/>
          <w:szCs w:val="28"/>
        </w:rPr>
        <w:t>2940</w:t>
      </w:r>
      <w:r>
        <w:rPr>
          <w:sz w:val="28"/>
          <w:szCs w:val="28"/>
        </w:rPr>
        <w:t xml:space="preserve"> броя        </w:t>
      </w:r>
    </w:p>
    <w:p w:rsidR="0092049E" w:rsidRDefault="0092049E" w:rsidP="0092049E">
      <w:pPr>
        <w:shd w:val="clear" w:color="auto" w:fill="FFFFFF"/>
        <w:ind w:left="540" w:right="-9" w:firstLine="180"/>
        <w:jc w:val="both"/>
        <w:rPr>
          <w:sz w:val="28"/>
          <w:szCs w:val="28"/>
        </w:rPr>
      </w:pPr>
      <w:r w:rsidRPr="005532BB">
        <w:rPr>
          <w:sz w:val="28"/>
          <w:szCs w:val="28"/>
        </w:rPr>
        <w:t xml:space="preserve">      - други дела в закрито съд. заседание от досъдебно производство – </w:t>
      </w:r>
      <w:r w:rsidR="00290AAF" w:rsidRPr="005532BB">
        <w:rPr>
          <w:sz w:val="28"/>
          <w:szCs w:val="28"/>
        </w:rPr>
        <w:t>2767</w:t>
      </w:r>
      <w:r w:rsidRPr="005532BB">
        <w:rPr>
          <w:sz w:val="28"/>
          <w:szCs w:val="28"/>
        </w:rPr>
        <w:t xml:space="preserve"> броя /</w:t>
      </w:r>
      <w:r w:rsidR="00290AAF" w:rsidRPr="005532BB">
        <w:rPr>
          <w:sz w:val="28"/>
          <w:szCs w:val="28"/>
        </w:rPr>
        <w:t>1245</w:t>
      </w:r>
      <w:r w:rsidRPr="005532BB">
        <w:rPr>
          <w:sz w:val="28"/>
          <w:szCs w:val="28"/>
        </w:rPr>
        <w:t xml:space="preserve"> броя през 20</w:t>
      </w:r>
      <w:r w:rsidR="00877302" w:rsidRPr="005532BB">
        <w:rPr>
          <w:sz w:val="28"/>
          <w:szCs w:val="28"/>
        </w:rPr>
        <w:t>15</w:t>
      </w:r>
      <w:r w:rsidRPr="005532BB">
        <w:rPr>
          <w:sz w:val="28"/>
          <w:szCs w:val="28"/>
        </w:rPr>
        <w:t xml:space="preserve"> година/</w:t>
      </w:r>
      <w:r w:rsidR="00CA593C" w:rsidRPr="005532BB">
        <w:rPr>
          <w:sz w:val="28"/>
          <w:szCs w:val="28"/>
        </w:rPr>
        <w:t>, от които:</w:t>
      </w:r>
    </w:p>
    <w:p w:rsidR="00BA53F1" w:rsidRPr="005532BB" w:rsidRDefault="00BA53F1" w:rsidP="0092049E">
      <w:pPr>
        <w:shd w:val="clear" w:color="auto" w:fill="FFFFFF"/>
        <w:ind w:left="540" w:right="-9" w:firstLine="180"/>
        <w:jc w:val="both"/>
        <w:rPr>
          <w:sz w:val="28"/>
          <w:szCs w:val="28"/>
        </w:rPr>
      </w:pPr>
      <w:r>
        <w:rPr>
          <w:sz w:val="28"/>
          <w:szCs w:val="28"/>
        </w:rPr>
        <w:tab/>
        <w:t>2525 броя по чл. 161, чл. 164 и чл. 165 НПК;</w:t>
      </w:r>
    </w:p>
    <w:p w:rsidR="00CA593C" w:rsidRDefault="00CA593C" w:rsidP="0092049E">
      <w:pPr>
        <w:shd w:val="clear" w:color="auto" w:fill="FFFFFF"/>
        <w:ind w:left="540" w:right="-9" w:firstLine="180"/>
        <w:jc w:val="both"/>
        <w:rPr>
          <w:sz w:val="28"/>
          <w:szCs w:val="28"/>
        </w:rPr>
      </w:pPr>
      <w:r>
        <w:rPr>
          <w:sz w:val="28"/>
          <w:szCs w:val="28"/>
        </w:rPr>
        <w:tab/>
        <w:t>65 броя по чл. 368 НПК;</w:t>
      </w:r>
    </w:p>
    <w:p w:rsidR="00CA593C" w:rsidRDefault="00CA593C" w:rsidP="0092049E">
      <w:pPr>
        <w:shd w:val="clear" w:color="auto" w:fill="FFFFFF"/>
        <w:ind w:left="540" w:right="-9" w:firstLine="180"/>
        <w:jc w:val="both"/>
        <w:rPr>
          <w:sz w:val="28"/>
          <w:szCs w:val="28"/>
        </w:rPr>
      </w:pPr>
      <w:r>
        <w:rPr>
          <w:sz w:val="28"/>
          <w:szCs w:val="28"/>
        </w:rPr>
        <w:tab/>
        <w:t>55 броя по чл. 61, ал. 3 НПК</w:t>
      </w:r>
    </w:p>
    <w:p w:rsidR="00CA593C" w:rsidRDefault="00CA593C" w:rsidP="0092049E">
      <w:pPr>
        <w:shd w:val="clear" w:color="auto" w:fill="FFFFFF"/>
        <w:ind w:left="540" w:right="-9" w:firstLine="180"/>
        <w:jc w:val="both"/>
        <w:rPr>
          <w:sz w:val="28"/>
          <w:szCs w:val="28"/>
        </w:rPr>
      </w:pPr>
      <w:r>
        <w:rPr>
          <w:sz w:val="28"/>
          <w:szCs w:val="28"/>
        </w:rPr>
        <w:tab/>
        <w:t>20 броя по чл. 243 НПК;</w:t>
      </w:r>
    </w:p>
    <w:p w:rsidR="00CA593C" w:rsidRDefault="00CA593C" w:rsidP="0092049E">
      <w:pPr>
        <w:shd w:val="clear" w:color="auto" w:fill="FFFFFF"/>
        <w:ind w:left="540" w:right="-9" w:firstLine="180"/>
        <w:jc w:val="both"/>
        <w:rPr>
          <w:sz w:val="28"/>
          <w:szCs w:val="28"/>
        </w:rPr>
      </w:pPr>
      <w:r>
        <w:rPr>
          <w:sz w:val="28"/>
          <w:szCs w:val="28"/>
        </w:rPr>
        <w:tab/>
        <w:t>8 броя по чл. 68 НПК;</w:t>
      </w:r>
    </w:p>
    <w:p w:rsidR="00CA593C" w:rsidRDefault="00CA593C" w:rsidP="0092049E">
      <w:pPr>
        <w:shd w:val="clear" w:color="auto" w:fill="FFFFFF"/>
        <w:ind w:left="540" w:right="-9" w:firstLine="180"/>
        <w:jc w:val="both"/>
        <w:rPr>
          <w:sz w:val="28"/>
          <w:szCs w:val="28"/>
        </w:rPr>
      </w:pPr>
      <w:r>
        <w:rPr>
          <w:sz w:val="28"/>
          <w:szCs w:val="28"/>
        </w:rPr>
        <w:tab/>
        <w:t>1 брой по чл. 72 НПК</w:t>
      </w:r>
    </w:p>
    <w:p w:rsidR="00CA593C" w:rsidRDefault="00CA593C" w:rsidP="0092049E">
      <w:pPr>
        <w:shd w:val="clear" w:color="auto" w:fill="FFFFFF"/>
        <w:ind w:left="540" w:right="-9" w:firstLine="180"/>
        <w:jc w:val="both"/>
        <w:rPr>
          <w:sz w:val="28"/>
          <w:szCs w:val="28"/>
        </w:rPr>
      </w:pPr>
      <w:r>
        <w:rPr>
          <w:sz w:val="28"/>
          <w:szCs w:val="28"/>
        </w:rPr>
        <w:tab/>
        <w:t>1 брой по чл. 244, ал. 5 НПК и</w:t>
      </w:r>
    </w:p>
    <w:p w:rsidR="00CA593C" w:rsidRPr="00CA593C" w:rsidRDefault="00CA593C" w:rsidP="0092049E">
      <w:pPr>
        <w:shd w:val="clear" w:color="auto" w:fill="FFFFFF"/>
        <w:ind w:left="540" w:right="-9" w:firstLine="180"/>
        <w:jc w:val="both"/>
        <w:rPr>
          <w:sz w:val="28"/>
          <w:szCs w:val="28"/>
        </w:rPr>
      </w:pPr>
      <w:r>
        <w:rPr>
          <w:sz w:val="28"/>
          <w:szCs w:val="28"/>
        </w:rPr>
        <w:tab/>
        <w:t>92 броя други дела.</w:t>
      </w:r>
    </w:p>
    <w:p w:rsidR="0092049E" w:rsidRPr="00CA593C" w:rsidRDefault="0092049E" w:rsidP="0092049E">
      <w:pPr>
        <w:ind w:right="-9" w:firstLine="720"/>
        <w:jc w:val="both"/>
        <w:rPr>
          <w:sz w:val="28"/>
          <w:szCs w:val="28"/>
        </w:rPr>
      </w:pPr>
    </w:p>
    <w:p w:rsidR="0092049E" w:rsidRDefault="0092049E" w:rsidP="0092049E">
      <w:pPr>
        <w:ind w:right="-9" w:firstLine="720"/>
        <w:jc w:val="both"/>
        <w:rPr>
          <w:bCs/>
          <w:sz w:val="28"/>
          <w:szCs w:val="28"/>
        </w:rPr>
      </w:pPr>
      <w:r>
        <w:rPr>
          <w:sz w:val="28"/>
          <w:szCs w:val="28"/>
        </w:rPr>
        <w:t xml:space="preserve">Средната </w:t>
      </w:r>
      <w:r>
        <w:rPr>
          <w:bCs/>
          <w:sz w:val="28"/>
          <w:szCs w:val="28"/>
        </w:rPr>
        <w:t>натовареност на един съдия</w:t>
      </w:r>
      <w:r>
        <w:rPr>
          <w:sz w:val="28"/>
          <w:szCs w:val="28"/>
        </w:rPr>
        <w:t xml:space="preserve"> от СпНС досежно  разглежданите </w:t>
      </w:r>
      <w:r>
        <w:rPr>
          <w:bCs/>
          <w:sz w:val="28"/>
          <w:szCs w:val="28"/>
        </w:rPr>
        <w:t xml:space="preserve"> от същия дела </w:t>
      </w:r>
      <w:r>
        <w:rPr>
          <w:sz w:val="28"/>
          <w:szCs w:val="28"/>
        </w:rPr>
        <w:t>през отчетната 201</w:t>
      </w:r>
      <w:r w:rsidR="00877302">
        <w:rPr>
          <w:sz w:val="28"/>
          <w:szCs w:val="28"/>
        </w:rPr>
        <w:t>6</w:t>
      </w:r>
      <w:r>
        <w:rPr>
          <w:sz w:val="28"/>
          <w:szCs w:val="28"/>
        </w:rPr>
        <w:t xml:space="preserve"> г. е </w:t>
      </w:r>
      <w:r w:rsidR="00CB0463">
        <w:rPr>
          <w:sz w:val="28"/>
          <w:szCs w:val="28"/>
        </w:rPr>
        <w:t>31</w:t>
      </w:r>
      <w:r>
        <w:rPr>
          <w:sz w:val="28"/>
          <w:szCs w:val="28"/>
        </w:rPr>
        <w:t>.</w:t>
      </w:r>
      <w:r w:rsidR="00CB0463">
        <w:rPr>
          <w:sz w:val="28"/>
          <w:szCs w:val="28"/>
        </w:rPr>
        <w:t>05</w:t>
      </w:r>
      <w:r>
        <w:rPr>
          <w:sz w:val="28"/>
          <w:szCs w:val="28"/>
        </w:rPr>
        <w:t xml:space="preserve"> броя дела на месец /1</w:t>
      </w:r>
      <w:r w:rsidR="00CB0463">
        <w:rPr>
          <w:sz w:val="28"/>
          <w:szCs w:val="28"/>
        </w:rPr>
        <w:t>4.82</w:t>
      </w:r>
      <w:r>
        <w:rPr>
          <w:bCs/>
          <w:sz w:val="28"/>
          <w:szCs w:val="28"/>
        </w:rPr>
        <w:t xml:space="preserve"> броя през 201</w:t>
      </w:r>
      <w:r w:rsidR="00877302">
        <w:rPr>
          <w:bCs/>
          <w:sz w:val="28"/>
          <w:szCs w:val="28"/>
        </w:rPr>
        <w:t>5</w:t>
      </w:r>
      <w:r>
        <w:rPr>
          <w:bCs/>
          <w:sz w:val="28"/>
          <w:szCs w:val="28"/>
        </w:rPr>
        <w:t xml:space="preserve"> год./, а досежно свършените дела – </w:t>
      </w:r>
      <w:r w:rsidR="00CB0463">
        <w:rPr>
          <w:bCs/>
          <w:sz w:val="28"/>
          <w:szCs w:val="28"/>
        </w:rPr>
        <w:t>30.39</w:t>
      </w:r>
      <w:r>
        <w:rPr>
          <w:bCs/>
          <w:sz w:val="28"/>
          <w:szCs w:val="28"/>
        </w:rPr>
        <w:t xml:space="preserve"> броя дела на месец /1</w:t>
      </w:r>
      <w:r w:rsidR="00CB0463">
        <w:rPr>
          <w:bCs/>
          <w:sz w:val="28"/>
          <w:szCs w:val="28"/>
        </w:rPr>
        <w:t>4</w:t>
      </w:r>
      <w:r>
        <w:rPr>
          <w:bCs/>
          <w:sz w:val="28"/>
          <w:szCs w:val="28"/>
        </w:rPr>
        <w:t>,2</w:t>
      </w:r>
      <w:r w:rsidR="00CB0463">
        <w:rPr>
          <w:bCs/>
          <w:sz w:val="28"/>
          <w:szCs w:val="28"/>
        </w:rPr>
        <w:t>0</w:t>
      </w:r>
      <w:r>
        <w:rPr>
          <w:bCs/>
          <w:sz w:val="28"/>
          <w:szCs w:val="28"/>
        </w:rPr>
        <w:t xml:space="preserve">  броя през 201</w:t>
      </w:r>
      <w:r w:rsidR="00877302">
        <w:rPr>
          <w:bCs/>
          <w:sz w:val="28"/>
          <w:szCs w:val="28"/>
        </w:rPr>
        <w:t>5</w:t>
      </w:r>
      <w:r>
        <w:rPr>
          <w:bCs/>
          <w:sz w:val="28"/>
          <w:szCs w:val="28"/>
        </w:rPr>
        <w:t xml:space="preserve"> година/. </w:t>
      </w:r>
    </w:p>
    <w:p w:rsidR="0092049E" w:rsidRDefault="0092049E" w:rsidP="0092049E">
      <w:pPr>
        <w:ind w:right="-9" w:firstLine="720"/>
        <w:jc w:val="both"/>
        <w:rPr>
          <w:bCs/>
          <w:sz w:val="28"/>
          <w:szCs w:val="28"/>
        </w:rPr>
      </w:pPr>
      <w:r>
        <w:rPr>
          <w:bCs/>
          <w:sz w:val="28"/>
          <w:szCs w:val="28"/>
        </w:rPr>
        <w:t>През 201</w:t>
      </w:r>
      <w:r w:rsidR="00877302">
        <w:rPr>
          <w:bCs/>
          <w:sz w:val="28"/>
          <w:szCs w:val="28"/>
        </w:rPr>
        <w:t>6</w:t>
      </w:r>
      <w:r>
        <w:rPr>
          <w:bCs/>
          <w:sz w:val="28"/>
          <w:szCs w:val="28"/>
        </w:rPr>
        <w:t xml:space="preserve"> година съдиите в СпНС са приключили 9</w:t>
      </w:r>
      <w:r w:rsidR="00874060">
        <w:rPr>
          <w:bCs/>
          <w:sz w:val="28"/>
          <w:szCs w:val="28"/>
        </w:rPr>
        <w:t>8</w:t>
      </w:r>
      <w:r>
        <w:rPr>
          <w:bCs/>
          <w:sz w:val="28"/>
          <w:szCs w:val="28"/>
        </w:rPr>
        <w:t>%</w:t>
      </w:r>
      <w:r w:rsidR="002A75CF">
        <w:rPr>
          <w:bCs/>
          <w:sz w:val="28"/>
          <w:szCs w:val="28"/>
        </w:rPr>
        <w:t xml:space="preserve"> - 6565 броя </w:t>
      </w:r>
      <w:r>
        <w:rPr>
          <w:bCs/>
          <w:sz w:val="28"/>
          <w:szCs w:val="28"/>
        </w:rPr>
        <w:t xml:space="preserve">от разглежданите дела. Останали са несвършени </w:t>
      </w:r>
      <w:r w:rsidR="00874060">
        <w:rPr>
          <w:bCs/>
          <w:sz w:val="28"/>
          <w:szCs w:val="28"/>
        </w:rPr>
        <w:t>2</w:t>
      </w:r>
      <w:r>
        <w:rPr>
          <w:bCs/>
          <w:sz w:val="28"/>
          <w:szCs w:val="28"/>
        </w:rPr>
        <w:t xml:space="preserve"> %</w:t>
      </w:r>
      <w:r w:rsidR="00FF3278">
        <w:rPr>
          <w:bCs/>
          <w:sz w:val="28"/>
          <w:szCs w:val="28"/>
        </w:rPr>
        <w:t xml:space="preserve"> - 142 броя дела</w:t>
      </w:r>
      <w:r>
        <w:rPr>
          <w:bCs/>
          <w:sz w:val="28"/>
          <w:szCs w:val="28"/>
        </w:rPr>
        <w:t>.</w:t>
      </w:r>
    </w:p>
    <w:p w:rsidR="0092049E" w:rsidRDefault="0092049E" w:rsidP="0092049E">
      <w:pPr>
        <w:ind w:right="-9" w:firstLine="720"/>
        <w:jc w:val="both"/>
        <w:rPr>
          <w:bCs/>
          <w:sz w:val="28"/>
          <w:szCs w:val="28"/>
        </w:rPr>
      </w:pPr>
    </w:p>
    <w:p w:rsidR="0092049E" w:rsidRDefault="0092049E" w:rsidP="0092049E">
      <w:pPr>
        <w:ind w:right="-9" w:firstLine="720"/>
        <w:jc w:val="both"/>
        <w:rPr>
          <w:sz w:val="28"/>
          <w:szCs w:val="28"/>
        </w:rPr>
      </w:pPr>
      <w:r>
        <w:rPr>
          <w:sz w:val="28"/>
          <w:szCs w:val="28"/>
        </w:rPr>
        <w:t xml:space="preserve">При делата от общ характер – </w:t>
      </w:r>
      <w:r w:rsidR="00A10E82">
        <w:rPr>
          <w:sz w:val="28"/>
          <w:szCs w:val="28"/>
        </w:rPr>
        <w:t>239</w:t>
      </w:r>
      <w:r>
        <w:rPr>
          <w:sz w:val="28"/>
          <w:szCs w:val="28"/>
        </w:rPr>
        <w:t xml:space="preserve"> броя, от които </w:t>
      </w:r>
      <w:r w:rsidR="00A10E82">
        <w:rPr>
          <w:sz w:val="28"/>
          <w:szCs w:val="28"/>
        </w:rPr>
        <w:t>112</w:t>
      </w:r>
      <w:r>
        <w:rPr>
          <w:sz w:val="28"/>
          <w:szCs w:val="28"/>
        </w:rPr>
        <w:t xml:space="preserve"> броя останали за разглеждане от предходната година и 1</w:t>
      </w:r>
      <w:r w:rsidR="00A10E82">
        <w:rPr>
          <w:sz w:val="28"/>
          <w:szCs w:val="28"/>
        </w:rPr>
        <w:t>27</w:t>
      </w:r>
      <w:r>
        <w:rPr>
          <w:sz w:val="28"/>
          <w:szCs w:val="28"/>
        </w:rPr>
        <w:t xml:space="preserve"> броя постъпили през 201</w:t>
      </w:r>
      <w:r w:rsidR="00877302">
        <w:rPr>
          <w:sz w:val="28"/>
          <w:szCs w:val="28"/>
        </w:rPr>
        <w:t>6</w:t>
      </w:r>
      <w:r>
        <w:rPr>
          <w:sz w:val="28"/>
          <w:szCs w:val="28"/>
        </w:rPr>
        <w:t xml:space="preserve"> година  са приключили </w:t>
      </w:r>
      <w:r w:rsidR="00A1281F">
        <w:rPr>
          <w:sz w:val="28"/>
          <w:szCs w:val="28"/>
        </w:rPr>
        <w:t>47.70</w:t>
      </w:r>
      <w:r>
        <w:rPr>
          <w:sz w:val="28"/>
          <w:szCs w:val="28"/>
        </w:rPr>
        <w:t xml:space="preserve"> %  /или 1</w:t>
      </w:r>
      <w:r w:rsidR="00A10E82">
        <w:rPr>
          <w:sz w:val="28"/>
          <w:szCs w:val="28"/>
        </w:rPr>
        <w:t>14</w:t>
      </w:r>
      <w:r>
        <w:rPr>
          <w:sz w:val="28"/>
          <w:szCs w:val="28"/>
        </w:rPr>
        <w:t xml:space="preserve"> броя дела, при 1</w:t>
      </w:r>
      <w:r w:rsidR="00A10E82">
        <w:rPr>
          <w:sz w:val="28"/>
          <w:szCs w:val="28"/>
        </w:rPr>
        <w:t>4</w:t>
      </w:r>
      <w:r>
        <w:rPr>
          <w:sz w:val="28"/>
          <w:szCs w:val="28"/>
        </w:rPr>
        <w:t>1 броя през 201</w:t>
      </w:r>
      <w:r w:rsidR="00336D8C">
        <w:rPr>
          <w:sz w:val="28"/>
          <w:szCs w:val="28"/>
        </w:rPr>
        <w:t>5</w:t>
      </w:r>
      <w:r>
        <w:rPr>
          <w:sz w:val="28"/>
          <w:szCs w:val="28"/>
        </w:rPr>
        <w:t xml:space="preserve"> година/, а </w:t>
      </w:r>
      <w:r w:rsidR="00A1281F">
        <w:rPr>
          <w:sz w:val="28"/>
          <w:szCs w:val="28"/>
        </w:rPr>
        <w:t>52.30</w:t>
      </w:r>
      <w:r>
        <w:rPr>
          <w:sz w:val="28"/>
          <w:szCs w:val="28"/>
        </w:rPr>
        <w:t xml:space="preserve"> % /или </w:t>
      </w:r>
      <w:r w:rsidR="00A10E82">
        <w:rPr>
          <w:sz w:val="28"/>
          <w:szCs w:val="28"/>
        </w:rPr>
        <w:t>125</w:t>
      </w:r>
      <w:r>
        <w:rPr>
          <w:sz w:val="28"/>
          <w:szCs w:val="28"/>
        </w:rPr>
        <w:t xml:space="preserve"> броя дела, при </w:t>
      </w:r>
      <w:r w:rsidR="00A10E82">
        <w:rPr>
          <w:sz w:val="28"/>
          <w:szCs w:val="28"/>
        </w:rPr>
        <w:t>112</w:t>
      </w:r>
      <w:r>
        <w:rPr>
          <w:sz w:val="28"/>
          <w:szCs w:val="28"/>
        </w:rPr>
        <w:t xml:space="preserve"> броя през 201</w:t>
      </w:r>
      <w:r w:rsidR="00336D8C">
        <w:rPr>
          <w:sz w:val="28"/>
          <w:szCs w:val="28"/>
        </w:rPr>
        <w:t>5</w:t>
      </w:r>
      <w:r>
        <w:rPr>
          <w:sz w:val="28"/>
          <w:szCs w:val="28"/>
        </w:rPr>
        <w:t xml:space="preserve"> година/ са останали несвършени към края на отчетния период.</w:t>
      </w:r>
    </w:p>
    <w:p w:rsidR="00264DF3" w:rsidRDefault="0092049E" w:rsidP="0092049E">
      <w:pPr>
        <w:ind w:right="-9" w:firstLine="720"/>
        <w:jc w:val="both"/>
        <w:rPr>
          <w:sz w:val="28"/>
          <w:szCs w:val="28"/>
        </w:rPr>
      </w:pPr>
      <w:r>
        <w:rPr>
          <w:sz w:val="28"/>
          <w:szCs w:val="28"/>
        </w:rPr>
        <w:t>От постановените присъди по 3</w:t>
      </w:r>
      <w:r w:rsidR="00A1281F">
        <w:rPr>
          <w:sz w:val="28"/>
          <w:szCs w:val="28"/>
        </w:rPr>
        <w:t>7</w:t>
      </w:r>
      <w:r>
        <w:rPr>
          <w:sz w:val="28"/>
          <w:szCs w:val="28"/>
        </w:rPr>
        <w:t xml:space="preserve"> броя дела /3</w:t>
      </w:r>
      <w:r w:rsidR="00A10E82">
        <w:rPr>
          <w:sz w:val="28"/>
          <w:szCs w:val="28"/>
        </w:rPr>
        <w:t>2</w:t>
      </w:r>
      <w:r>
        <w:rPr>
          <w:sz w:val="28"/>
          <w:szCs w:val="28"/>
        </w:rPr>
        <w:t xml:space="preserve"> броя през 201</w:t>
      </w:r>
      <w:r w:rsidR="00336D8C">
        <w:rPr>
          <w:sz w:val="28"/>
          <w:szCs w:val="28"/>
        </w:rPr>
        <w:t>5</w:t>
      </w:r>
      <w:r>
        <w:rPr>
          <w:sz w:val="28"/>
          <w:szCs w:val="28"/>
        </w:rPr>
        <w:t xml:space="preserve"> година/ </w:t>
      </w:r>
      <w:r w:rsidR="00A1281F">
        <w:rPr>
          <w:sz w:val="28"/>
          <w:szCs w:val="28"/>
        </w:rPr>
        <w:t>32</w:t>
      </w:r>
      <w:r>
        <w:rPr>
          <w:sz w:val="28"/>
          <w:szCs w:val="28"/>
        </w:rPr>
        <w:t xml:space="preserve"> броя са осъдителни /2</w:t>
      </w:r>
      <w:r w:rsidR="00A1281F">
        <w:rPr>
          <w:sz w:val="28"/>
          <w:szCs w:val="28"/>
        </w:rPr>
        <w:t>7</w:t>
      </w:r>
      <w:r>
        <w:rPr>
          <w:sz w:val="28"/>
          <w:szCs w:val="28"/>
        </w:rPr>
        <w:t xml:space="preserve"> броя през 201</w:t>
      </w:r>
      <w:r w:rsidR="00336D8C">
        <w:rPr>
          <w:sz w:val="28"/>
          <w:szCs w:val="28"/>
        </w:rPr>
        <w:t>5</w:t>
      </w:r>
      <w:r>
        <w:rPr>
          <w:sz w:val="28"/>
          <w:szCs w:val="28"/>
        </w:rPr>
        <w:t xml:space="preserve"> година/ и 5 – оправдателни /при </w:t>
      </w:r>
      <w:r w:rsidR="00A1281F">
        <w:rPr>
          <w:sz w:val="28"/>
          <w:szCs w:val="28"/>
        </w:rPr>
        <w:t>5</w:t>
      </w:r>
      <w:r>
        <w:rPr>
          <w:sz w:val="28"/>
          <w:szCs w:val="28"/>
        </w:rPr>
        <w:t xml:space="preserve"> броя през 201</w:t>
      </w:r>
      <w:r w:rsidR="00336D8C">
        <w:rPr>
          <w:sz w:val="28"/>
          <w:szCs w:val="28"/>
        </w:rPr>
        <w:t>5</w:t>
      </w:r>
      <w:r>
        <w:rPr>
          <w:sz w:val="28"/>
          <w:szCs w:val="28"/>
        </w:rPr>
        <w:t xml:space="preserve"> година/. </w:t>
      </w:r>
    </w:p>
    <w:p w:rsidR="0092049E" w:rsidRPr="00404F2B" w:rsidRDefault="0092049E" w:rsidP="0092049E">
      <w:pPr>
        <w:ind w:right="-9" w:firstLine="720"/>
        <w:jc w:val="both"/>
        <w:rPr>
          <w:sz w:val="28"/>
          <w:szCs w:val="28"/>
          <w:lang w:val="ru-RU"/>
        </w:rPr>
      </w:pPr>
      <w:r>
        <w:rPr>
          <w:sz w:val="28"/>
          <w:szCs w:val="28"/>
        </w:rPr>
        <w:t xml:space="preserve">По Глава втора от НК </w:t>
      </w:r>
      <w:r w:rsidR="00740B22">
        <w:rPr>
          <w:sz w:val="28"/>
          <w:szCs w:val="28"/>
        </w:rPr>
        <w:t>е</w:t>
      </w:r>
      <w:r>
        <w:rPr>
          <w:sz w:val="28"/>
          <w:szCs w:val="28"/>
        </w:rPr>
        <w:t xml:space="preserve"> постановен</w:t>
      </w:r>
      <w:r w:rsidR="00740B22">
        <w:rPr>
          <w:sz w:val="28"/>
          <w:szCs w:val="28"/>
        </w:rPr>
        <w:t>а</w:t>
      </w:r>
      <w:r>
        <w:rPr>
          <w:sz w:val="28"/>
          <w:szCs w:val="28"/>
        </w:rPr>
        <w:t xml:space="preserve"> </w:t>
      </w:r>
      <w:r w:rsidR="00B2607C">
        <w:rPr>
          <w:sz w:val="28"/>
          <w:szCs w:val="28"/>
        </w:rPr>
        <w:t>1</w:t>
      </w:r>
      <w:r>
        <w:rPr>
          <w:sz w:val="28"/>
          <w:szCs w:val="28"/>
        </w:rPr>
        <w:t xml:space="preserve"> присъд</w:t>
      </w:r>
      <w:r w:rsidR="00B2607C">
        <w:rPr>
          <w:sz w:val="28"/>
          <w:szCs w:val="28"/>
        </w:rPr>
        <w:t>а</w:t>
      </w:r>
      <w:r w:rsidR="008B052D">
        <w:rPr>
          <w:sz w:val="28"/>
          <w:szCs w:val="28"/>
        </w:rPr>
        <w:t xml:space="preserve"> - осъдителна</w:t>
      </w:r>
      <w:r>
        <w:rPr>
          <w:sz w:val="28"/>
          <w:szCs w:val="28"/>
        </w:rPr>
        <w:t xml:space="preserve">; по Глава </w:t>
      </w:r>
      <w:r w:rsidR="00861D6B">
        <w:rPr>
          <w:sz w:val="28"/>
          <w:szCs w:val="28"/>
        </w:rPr>
        <w:t>пета</w:t>
      </w:r>
      <w:r>
        <w:rPr>
          <w:sz w:val="28"/>
          <w:szCs w:val="28"/>
        </w:rPr>
        <w:t xml:space="preserve"> НК са постановени 7 присъди</w:t>
      </w:r>
      <w:r w:rsidR="00740B22">
        <w:rPr>
          <w:sz w:val="28"/>
          <w:szCs w:val="28"/>
        </w:rPr>
        <w:t>, от които 2 оправдателни</w:t>
      </w:r>
      <w:r>
        <w:rPr>
          <w:sz w:val="28"/>
          <w:szCs w:val="28"/>
        </w:rPr>
        <w:t xml:space="preserve">; по Глава десета </w:t>
      </w:r>
      <w:r>
        <w:rPr>
          <w:sz w:val="28"/>
          <w:szCs w:val="28"/>
        </w:rPr>
        <w:lastRenderedPageBreak/>
        <w:t xml:space="preserve">НК са постановени </w:t>
      </w:r>
      <w:r w:rsidR="00D331BC">
        <w:rPr>
          <w:sz w:val="28"/>
          <w:szCs w:val="28"/>
        </w:rPr>
        <w:t>26</w:t>
      </w:r>
      <w:r>
        <w:rPr>
          <w:sz w:val="28"/>
          <w:szCs w:val="28"/>
        </w:rPr>
        <w:t xml:space="preserve"> присъди, от които </w:t>
      </w:r>
      <w:r w:rsidR="00740B22">
        <w:rPr>
          <w:sz w:val="28"/>
          <w:szCs w:val="28"/>
        </w:rPr>
        <w:t>2</w:t>
      </w:r>
      <w:r>
        <w:rPr>
          <w:sz w:val="28"/>
          <w:szCs w:val="28"/>
        </w:rPr>
        <w:t xml:space="preserve"> оправдателни и по Глава 11 са постановени </w:t>
      </w:r>
      <w:r w:rsidR="00D331BC">
        <w:rPr>
          <w:sz w:val="28"/>
          <w:szCs w:val="28"/>
        </w:rPr>
        <w:t>3</w:t>
      </w:r>
      <w:r>
        <w:rPr>
          <w:sz w:val="28"/>
          <w:szCs w:val="28"/>
        </w:rPr>
        <w:t xml:space="preserve"> присъди, от които 1 оправдателна.</w:t>
      </w:r>
    </w:p>
    <w:p w:rsidR="0092049E" w:rsidRDefault="0092049E" w:rsidP="0092049E">
      <w:pPr>
        <w:ind w:right="-9" w:firstLine="720"/>
        <w:jc w:val="both"/>
        <w:rPr>
          <w:sz w:val="28"/>
          <w:szCs w:val="28"/>
        </w:rPr>
      </w:pPr>
      <w:r>
        <w:rPr>
          <w:sz w:val="28"/>
          <w:szCs w:val="28"/>
        </w:rPr>
        <w:t>С присъди и споразумения са осъдени 1</w:t>
      </w:r>
      <w:r w:rsidR="00D331BC">
        <w:rPr>
          <w:sz w:val="28"/>
          <w:szCs w:val="28"/>
        </w:rPr>
        <w:t>90</w:t>
      </w:r>
      <w:r>
        <w:rPr>
          <w:sz w:val="28"/>
          <w:szCs w:val="28"/>
        </w:rPr>
        <w:t xml:space="preserve"> лица /1</w:t>
      </w:r>
      <w:r w:rsidR="00D331BC">
        <w:rPr>
          <w:sz w:val="28"/>
          <w:szCs w:val="28"/>
        </w:rPr>
        <w:t>85</w:t>
      </w:r>
      <w:r>
        <w:rPr>
          <w:sz w:val="28"/>
          <w:szCs w:val="28"/>
        </w:rPr>
        <w:t xml:space="preserve"> лица през 201</w:t>
      </w:r>
      <w:r w:rsidR="00D331BC">
        <w:rPr>
          <w:sz w:val="28"/>
          <w:szCs w:val="28"/>
        </w:rPr>
        <w:t>5</w:t>
      </w:r>
      <w:r>
        <w:rPr>
          <w:sz w:val="28"/>
          <w:szCs w:val="28"/>
        </w:rPr>
        <w:t xml:space="preserve"> година и са оправдани </w:t>
      </w:r>
      <w:r w:rsidR="00D331BC">
        <w:rPr>
          <w:sz w:val="28"/>
          <w:szCs w:val="28"/>
        </w:rPr>
        <w:t>45</w:t>
      </w:r>
      <w:r>
        <w:rPr>
          <w:sz w:val="28"/>
          <w:szCs w:val="28"/>
        </w:rPr>
        <w:t xml:space="preserve"> /</w:t>
      </w:r>
      <w:r w:rsidR="00D331BC">
        <w:rPr>
          <w:sz w:val="28"/>
          <w:szCs w:val="28"/>
        </w:rPr>
        <w:t>24</w:t>
      </w:r>
      <w:r>
        <w:rPr>
          <w:sz w:val="28"/>
          <w:szCs w:val="28"/>
        </w:rPr>
        <w:t xml:space="preserve"> през 201</w:t>
      </w:r>
      <w:r w:rsidR="00336D8C">
        <w:rPr>
          <w:sz w:val="28"/>
          <w:szCs w:val="28"/>
        </w:rPr>
        <w:t>5</w:t>
      </w:r>
      <w:r>
        <w:rPr>
          <w:sz w:val="28"/>
          <w:szCs w:val="28"/>
        </w:rPr>
        <w:t xml:space="preserve"> година/.</w:t>
      </w:r>
    </w:p>
    <w:p w:rsidR="0092049E" w:rsidRDefault="0092049E" w:rsidP="0092049E">
      <w:pPr>
        <w:ind w:right="-9" w:firstLine="720"/>
        <w:jc w:val="both"/>
        <w:rPr>
          <w:sz w:val="28"/>
          <w:szCs w:val="28"/>
        </w:rPr>
      </w:pPr>
      <w:r>
        <w:rPr>
          <w:sz w:val="28"/>
          <w:szCs w:val="28"/>
        </w:rPr>
        <w:t xml:space="preserve"> </w:t>
      </w:r>
    </w:p>
    <w:p w:rsidR="0092049E" w:rsidRDefault="0092049E" w:rsidP="0092049E">
      <w:pPr>
        <w:shd w:val="clear" w:color="auto" w:fill="FFFFFF"/>
        <w:ind w:right="-11" w:firstLine="720"/>
        <w:jc w:val="both"/>
        <w:rPr>
          <w:sz w:val="28"/>
          <w:szCs w:val="28"/>
        </w:rPr>
      </w:pPr>
      <w:r>
        <w:rPr>
          <w:sz w:val="28"/>
          <w:szCs w:val="28"/>
        </w:rPr>
        <w:t xml:space="preserve">Броят на делата, чието </w:t>
      </w:r>
      <w:r>
        <w:rPr>
          <w:bCs/>
          <w:sz w:val="28"/>
          <w:szCs w:val="28"/>
        </w:rPr>
        <w:t>разглеждане</w:t>
      </w:r>
      <w:r>
        <w:rPr>
          <w:sz w:val="28"/>
          <w:szCs w:val="28"/>
        </w:rPr>
        <w:t xml:space="preserve"> е </w:t>
      </w:r>
      <w:r>
        <w:rPr>
          <w:bCs/>
          <w:sz w:val="28"/>
          <w:szCs w:val="28"/>
        </w:rPr>
        <w:t>приключило</w:t>
      </w:r>
      <w:r>
        <w:rPr>
          <w:sz w:val="28"/>
          <w:szCs w:val="28"/>
        </w:rPr>
        <w:t xml:space="preserve"> в рамките </w:t>
      </w:r>
      <w:r>
        <w:rPr>
          <w:bCs/>
          <w:sz w:val="28"/>
          <w:szCs w:val="28"/>
        </w:rPr>
        <w:t>до 3 месеца</w:t>
      </w:r>
      <w:r>
        <w:rPr>
          <w:sz w:val="28"/>
          <w:szCs w:val="28"/>
        </w:rPr>
        <w:t xml:space="preserve"> през 201</w:t>
      </w:r>
      <w:r w:rsidR="00336D8C">
        <w:rPr>
          <w:sz w:val="28"/>
          <w:szCs w:val="28"/>
        </w:rPr>
        <w:t>6</w:t>
      </w:r>
      <w:r>
        <w:rPr>
          <w:sz w:val="28"/>
          <w:szCs w:val="28"/>
        </w:rPr>
        <w:t xml:space="preserve"> г. </w:t>
      </w:r>
      <w:r w:rsidR="00F4591B">
        <w:rPr>
          <w:sz w:val="28"/>
          <w:szCs w:val="28"/>
        </w:rPr>
        <w:t>е</w:t>
      </w:r>
      <w:r>
        <w:rPr>
          <w:sz w:val="28"/>
          <w:szCs w:val="28"/>
        </w:rPr>
        <w:t xml:space="preserve"> </w:t>
      </w:r>
      <w:r w:rsidR="008B0BA6">
        <w:rPr>
          <w:sz w:val="28"/>
          <w:szCs w:val="28"/>
        </w:rPr>
        <w:t>6493</w:t>
      </w:r>
      <w:r>
        <w:rPr>
          <w:sz w:val="28"/>
          <w:szCs w:val="28"/>
        </w:rPr>
        <w:t xml:space="preserve"> броя /9</w:t>
      </w:r>
      <w:r w:rsidR="008B0BA6">
        <w:rPr>
          <w:sz w:val="28"/>
          <w:szCs w:val="28"/>
        </w:rPr>
        <w:t>8</w:t>
      </w:r>
      <w:r>
        <w:rPr>
          <w:sz w:val="28"/>
          <w:szCs w:val="28"/>
        </w:rPr>
        <w:t>.</w:t>
      </w:r>
      <w:r w:rsidR="008B0BA6">
        <w:rPr>
          <w:sz w:val="28"/>
          <w:szCs w:val="28"/>
        </w:rPr>
        <w:t>90</w:t>
      </w:r>
      <w:r>
        <w:rPr>
          <w:sz w:val="28"/>
          <w:szCs w:val="28"/>
        </w:rPr>
        <w:t xml:space="preserve">%/, от които </w:t>
      </w:r>
      <w:r w:rsidR="00AD16D1">
        <w:rPr>
          <w:sz w:val="28"/>
          <w:szCs w:val="28"/>
        </w:rPr>
        <w:t>70</w:t>
      </w:r>
      <w:r>
        <w:rPr>
          <w:sz w:val="28"/>
          <w:szCs w:val="28"/>
        </w:rPr>
        <w:t xml:space="preserve"> НОХД /</w:t>
      </w:r>
      <w:r w:rsidR="008B0BA6">
        <w:rPr>
          <w:sz w:val="28"/>
          <w:szCs w:val="28"/>
        </w:rPr>
        <w:t>93</w:t>
      </w:r>
      <w:r>
        <w:rPr>
          <w:sz w:val="28"/>
          <w:szCs w:val="28"/>
        </w:rPr>
        <w:t xml:space="preserve"> през 201</w:t>
      </w:r>
      <w:r w:rsidR="00336D8C">
        <w:rPr>
          <w:sz w:val="28"/>
          <w:szCs w:val="28"/>
        </w:rPr>
        <w:t>5</w:t>
      </w:r>
      <w:r>
        <w:rPr>
          <w:sz w:val="28"/>
          <w:szCs w:val="28"/>
        </w:rPr>
        <w:t xml:space="preserve"> год./, </w:t>
      </w:r>
      <w:r w:rsidR="004516E9">
        <w:rPr>
          <w:sz w:val="28"/>
          <w:szCs w:val="28"/>
        </w:rPr>
        <w:t>440 броя разпити на свидетели и обвиняеми</w:t>
      </w:r>
      <w:r w:rsidR="009A3389">
        <w:rPr>
          <w:sz w:val="28"/>
          <w:szCs w:val="28"/>
        </w:rPr>
        <w:t xml:space="preserve"> /</w:t>
      </w:r>
      <w:r w:rsidR="00F01386">
        <w:rPr>
          <w:sz w:val="28"/>
          <w:szCs w:val="28"/>
        </w:rPr>
        <w:t>163 броя</w:t>
      </w:r>
      <w:r w:rsidR="009A3389">
        <w:rPr>
          <w:sz w:val="28"/>
          <w:szCs w:val="28"/>
        </w:rPr>
        <w:t xml:space="preserve"> през 2015 година/</w:t>
      </w:r>
      <w:r w:rsidR="004516E9">
        <w:rPr>
          <w:sz w:val="28"/>
          <w:szCs w:val="28"/>
        </w:rPr>
        <w:t xml:space="preserve">, 2 броя АНД </w:t>
      </w:r>
      <w:r>
        <w:rPr>
          <w:sz w:val="28"/>
          <w:szCs w:val="28"/>
        </w:rPr>
        <w:t xml:space="preserve">и </w:t>
      </w:r>
      <w:r w:rsidR="00AD16D1">
        <w:rPr>
          <w:sz w:val="28"/>
          <w:szCs w:val="28"/>
        </w:rPr>
        <w:t>5981</w:t>
      </w:r>
      <w:r>
        <w:rPr>
          <w:sz w:val="28"/>
          <w:szCs w:val="28"/>
        </w:rPr>
        <w:t xml:space="preserve"> броя ЧНД от досъдебното производство </w:t>
      </w:r>
      <w:r w:rsidR="00F4591B">
        <w:rPr>
          <w:sz w:val="28"/>
          <w:szCs w:val="28"/>
        </w:rPr>
        <w:t xml:space="preserve">и кумулации </w:t>
      </w:r>
      <w:r>
        <w:rPr>
          <w:sz w:val="28"/>
          <w:szCs w:val="28"/>
        </w:rPr>
        <w:t>/</w:t>
      </w:r>
      <w:r w:rsidR="008B0BA6">
        <w:rPr>
          <w:sz w:val="28"/>
          <w:szCs w:val="28"/>
        </w:rPr>
        <w:t>2663</w:t>
      </w:r>
      <w:r>
        <w:rPr>
          <w:sz w:val="28"/>
          <w:szCs w:val="28"/>
        </w:rPr>
        <w:t xml:space="preserve"> броя през 201</w:t>
      </w:r>
      <w:r w:rsidR="00336D8C">
        <w:rPr>
          <w:sz w:val="28"/>
          <w:szCs w:val="28"/>
        </w:rPr>
        <w:t>5</w:t>
      </w:r>
      <w:r>
        <w:rPr>
          <w:sz w:val="28"/>
          <w:szCs w:val="28"/>
        </w:rPr>
        <w:t xml:space="preserve"> година/.</w:t>
      </w:r>
    </w:p>
    <w:p w:rsidR="0092049E" w:rsidRDefault="0092049E" w:rsidP="0092049E">
      <w:pPr>
        <w:shd w:val="clear" w:color="auto" w:fill="FFFFFF"/>
        <w:ind w:right="-11" w:firstLine="720"/>
        <w:jc w:val="both"/>
        <w:rPr>
          <w:sz w:val="28"/>
          <w:szCs w:val="28"/>
        </w:rPr>
      </w:pPr>
    </w:p>
    <w:p w:rsidR="0092049E" w:rsidRDefault="0092049E" w:rsidP="0092049E">
      <w:pPr>
        <w:shd w:val="clear" w:color="auto" w:fill="FFFFFF"/>
        <w:ind w:right="-9" w:firstLine="540"/>
        <w:jc w:val="both"/>
        <w:rPr>
          <w:sz w:val="28"/>
          <w:szCs w:val="28"/>
        </w:rPr>
      </w:pPr>
      <w:r>
        <w:rPr>
          <w:sz w:val="28"/>
          <w:szCs w:val="28"/>
        </w:rPr>
        <w:t xml:space="preserve">Статистиката на </w:t>
      </w:r>
      <w:r>
        <w:rPr>
          <w:bCs/>
          <w:sz w:val="28"/>
          <w:szCs w:val="28"/>
        </w:rPr>
        <w:t>обжалваните</w:t>
      </w:r>
      <w:r>
        <w:rPr>
          <w:sz w:val="28"/>
          <w:szCs w:val="28"/>
        </w:rPr>
        <w:t xml:space="preserve"> и </w:t>
      </w:r>
      <w:r>
        <w:rPr>
          <w:bCs/>
          <w:sz w:val="28"/>
          <w:szCs w:val="28"/>
        </w:rPr>
        <w:t>протестирани</w:t>
      </w:r>
      <w:r>
        <w:rPr>
          <w:sz w:val="28"/>
          <w:szCs w:val="28"/>
        </w:rPr>
        <w:t xml:space="preserve"> съдебни актове за 201</w:t>
      </w:r>
      <w:r w:rsidR="00336D8C">
        <w:rPr>
          <w:sz w:val="28"/>
          <w:szCs w:val="28"/>
        </w:rPr>
        <w:t>6</w:t>
      </w:r>
      <w:r>
        <w:rPr>
          <w:sz w:val="28"/>
          <w:szCs w:val="28"/>
        </w:rPr>
        <w:t xml:space="preserve"> г. сочи следното:</w:t>
      </w:r>
    </w:p>
    <w:p w:rsidR="0092049E" w:rsidRDefault="0092049E" w:rsidP="0092049E">
      <w:pPr>
        <w:shd w:val="clear" w:color="auto" w:fill="FFFFFF"/>
        <w:ind w:right="-9" w:firstLine="540"/>
        <w:jc w:val="both"/>
        <w:rPr>
          <w:sz w:val="28"/>
          <w:szCs w:val="28"/>
        </w:rPr>
      </w:pPr>
      <w:r>
        <w:rPr>
          <w:sz w:val="28"/>
          <w:szCs w:val="28"/>
        </w:rPr>
        <w:t xml:space="preserve">- НОХД – </w:t>
      </w:r>
      <w:r w:rsidR="009A3389">
        <w:rPr>
          <w:sz w:val="28"/>
          <w:szCs w:val="28"/>
        </w:rPr>
        <w:t>30</w:t>
      </w:r>
      <w:r>
        <w:rPr>
          <w:sz w:val="28"/>
          <w:szCs w:val="28"/>
        </w:rPr>
        <w:t xml:space="preserve"> бр. присъди;</w:t>
      </w:r>
    </w:p>
    <w:p w:rsidR="0092049E" w:rsidRDefault="0092049E" w:rsidP="0092049E">
      <w:pPr>
        <w:shd w:val="clear" w:color="auto" w:fill="FFFFFF"/>
        <w:ind w:right="-9" w:firstLine="540"/>
        <w:jc w:val="both"/>
        <w:rPr>
          <w:sz w:val="28"/>
          <w:szCs w:val="28"/>
        </w:rPr>
      </w:pPr>
      <w:r>
        <w:rPr>
          <w:sz w:val="28"/>
          <w:szCs w:val="28"/>
        </w:rPr>
        <w:t xml:space="preserve">- НЧД - кумулации- </w:t>
      </w:r>
      <w:r w:rsidR="009A3389">
        <w:rPr>
          <w:sz w:val="28"/>
          <w:szCs w:val="28"/>
        </w:rPr>
        <w:t>10 б</w:t>
      </w:r>
      <w:r>
        <w:rPr>
          <w:sz w:val="28"/>
          <w:szCs w:val="28"/>
        </w:rPr>
        <w:t xml:space="preserve">р.; </w:t>
      </w:r>
    </w:p>
    <w:p w:rsidR="0092049E" w:rsidRDefault="0092049E" w:rsidP="0092049E">
      <w:pPr>
        <w:shd w:val="clear" w:color="auto" w:fill="FFFFFF"/>
        <w:ind w:right="-9" w:firstLine="540"/>
        <w:jc w:val="both"/>
        <w:rPr>
          <w:sz w:val="28"/>
          <w:szCs w:val="28"/>
        </w:rPr>
      </w:pPr>
      <w:r>
        <w:rPr>
          <w:sz w:val="28"/>
          <w:szCs w:val="28"/>
        </w:rPr>
        <w:t xml:space="preserve">- НЧД от досъдебното производство- </w:t>
      </w:r>
      <w:r w:rsidR="009A3389">
        <w:rPr>
          <w:sz w:val="28"/>
          <w:szCs w:val="28"/>
        </w:rPr>
        <w:t>229</w:t>
      </w:r>
      <w:r>
        <w:rPr>
          <w:sz w:val="28"/>
          <w:szCs w:val="28"/>
        </w:rPr>
        <w:t xml:space="preserve"> бр.</w:t>
      </w:r>
    </w:p>
    <w:p w:rsidR="0092049E" w:rsidRDefault="0092049E" w:rsidP="0092049E">
      <w:pPr>
        <w:shd w:val="clear" w:color="auto" w:fill="FFFFFF"/>
        <w:ind w:right="-9"/>
        <w:jc w:val="both"/>
        <w:rPr>
          <w:sz w:val="28"/>
          <w:szCs w:val="28"/>
        </w:rPr>
      </w:pPr>
      <w:r>
        <w:rPr>
          <w:sz w:val="28"/>
          <w:szCs w:val="28"/>
        </w:rPr>
        <w:t xml:space="preserve"> </w:t>
      </w:r>
    </w:p>
    <w:p w:rsidR="0092049E" w:rsidRDefault="0092049E" w:rsidP="0092049E">
      <w:pPr>
        <w:shd w:val="clear" w:color="auto" w:fill="FFFFFF"/>
        <w:ind w:right="-9" w:firstLine="540"/>
        <w:jc w:val="both"/>
        <w:rPr>
          <w:sz w:val="28"/>
          <w:szCs w:val="28"/>
        </w:rPr>
      </w:pPr>
      <w:r>
        <w:rPr>
          <w:sz w:val="28"/>
          <w:szCs w:val="28"/>
        </w:rPr>
        <w:t>През 201</w:t>
      </w:r>
      <w:r w:rsidR="00336D8C">
        <w:rPr>
          <w:sz w:val="28"/>
          <w:szCs w:val="28"/>
        </w:rPr>
        <w:t>6</w:t>
      </w:r>
      <w:r>
        <w:rPr>
          <w:sz w:val="28"/>
          <w:szCs w:val="28"/>
        </w:rPr>
        <w:t xml:space="preserve"> година резултатите от въззивна и касационна инстанция по отношение на постановени присъди сочат следното:</w:t>
      </w:r>
    </w:p>
    <w:p w:rsidR="0092049E" w:rsidRDefault="0092049E" w:rsidP="0092049E">
      <w:pPr>
        <w:shd w:val="clear" w:color="auto" w:fill="FFFFFF"/>
        <w:ind w:right="-9" w:firstLine="540"/>
        <w:jc w:val="both"/>
        <w:rPr>
          <w:sz w:val="28"/>
          <w:szCs w:val="28"/>
        </w:rPr>
      </w:pPr>
      <w:r>
        <w:rPr>
          <w:sz w:val="28"/>
          <w:szCs w:val="28"/>
        </w:rPr>
        <w:t xml:space="preserve">- </w:t>
      </w:r>
      <w:r w:rsidR="009A3389">
        <w:rPr>
          <w:sz w:val="28"/>
          <w:szCs w:val="28"/>
        </w:rPr>
        <w:t>4</w:t>
      </w:r>
      <w:r>
        <w:rPr>
          <w:sz w:val="28"/>
          <w:szCs w:val="28"/>
        </w:rPr>
        <w:t xml:space="preserve"> бр. потвърдени присъди,</w:t>
      </w:r>
    </w:p>
    <w:p w:rsidR="0092049E" w:rsidRDefault="0092049E" w:rsidP="0092049E">
      <w:pPr>
        <w:shd w:val="clear" w:color="auto" w:fill="FFFFFF"/>
        <w:ind w:right="-9" w:firstLine="540"/>
        <w:jc w:val="both"/>
        <w:rPr>
          <w:sz w:val="28"/>
          <w:szCs w:val="28"/>
        </w:rPr>
      </w:pPr>
      <w:r>
        <w:rPr>
          <w:sz w:val="28"/>
          <w:szCs w:val="28"/>
        </w:rPr>
        <w:t xml:space="preserve">- </w:t>
      </w:r>
      <w:r w:rsidR="009A3389">
        <w:rPr>
          <w:sz w:val="28"/>
          <w:szCs w:val="28"/>
        </w:rPr>
        <w:t>12</w:t>
      </w:r>
      <w:r>
        <w:rPr>
          <w:sz w:val="28"/>
          <w:szCs w:val="28"/>
        </w:rPr>
        <w:t xml:space="preserve"> бр. </w:t>
      </w:r>
      <w:r>
        <w:rPr>
          <w:bCs/>
          <w:sz w:val="28"/>
          <w:szCs w:val="28"/>
        </w:rPr>
        <w:t>изменени</w:t>
      </w:r>
      <w:r>
        <w:rPr>
          <w:sz w:val="28"/>
          <w:szCs w:val="28"/>
        </w:rPr>
        <w:t xml:space="preserve"> присъди и</w:t>
      </w:r>
    </w:p>
    <w:p w:rsidR="0092049E" w:rsidRDefault="0092049E" w:rsidP="0092049E">
      <w:pPr>
        <w:shd w:val="clear" w:color="auto" w:fill="FFFFFF"/>
        <w:ind w:right="-9" w:firstLine="540"/>
        <w:jc w:val="both"/>
        <w:rPr>
          <w:sz w:val="28"/>
          <w:szCs w:val="28"/>
        </w:rPr>
      </w:pPr>
      <w:r>
        <w:rPr>
          <w:bCs/>
          <w:sz w:val="28"/>
          <w:szCs w:val="28"/>
        </w:rPr>
        <w:t xml:space="preserve">- </w:t>
      </w:r>
      <w:r w:rsidR="00F83249">
        <w:rPr>
          <w:bCs/>
          <w:sz w:val="28"/>
          <w:szCs w:val="28"/>
        </w:rPr>
        <w:t>2</w:t>
      </w:r>
      <w:r>
        <w:rPr>
          <w:bCs/>
          <w:sz w:val="28"/>
          <w:szCs w:val="28"/>
        </w:rPr>
        <w:t xml:space="preserve"> бр. отменени</w:t>
      </w:r>
      <w:r>
        <w:rPr>
          <w:sz w:val="28"/>
          <w:szCs w:val="28"/>
        </w:rPr>
        <w:t xml:space="preserve"> присъди /</w:t>
      </w:r>
      <w:r w:rsidR="00F83249">
        <w:rPr>
          <w:sz w:val="28"/>
          <w:szCs w:val="28"/>
        </w:rPr>
        <w:t xml:space="preserve">5 </w:t>
      </w:r>
      <w:r>
        <w:rPr>
          <w:sz w:val="28"/>
          <w:szCs w:val="28"/>
        </w:rPr>
        <w:t>бр. през 201</w:t>
      </w:r>
      <w:r w:rsidR="00336D8C">
        <w:rPr>
          <w:sz w:val="28"/>
          <w:szCs w:val="28"/>
        </w:rPr>
        <w:t>5</w:t>
      </w:r>
      <w:r>
        <w:rPr>
          <w:sz w:val="28"/>
          <w:szCs w:val="28"/>
        </w:rPr>
        <w:t>г.</w:t>
      </w:r>
      <w:r w:rsidR="00F83249">
        <w:rPr>
          <w:sz w:val="28"/>
          <w:szCs w:val="28"/>
        </w:rPr>
        <w:t xml:space="preserve"> /.</w:t>
      </w:r>
    </w:p>
    <w:p w:rsidR="0092049E" w:rsidRDefault="0092049E" w:rsidP="0092049E">
      <w:pPr>
        <w:shd w:val="clear" w:color="auto" w:fill="FFFFFF"/>
        <w:ind w:right="-9" w:firstLine="720"/>
        <w:jc w:val="both"/>
        <w:rPr>
          <w:bCs/>
          <w:sz w:val="28"/>
          <w:szCs w:val="28"/>
        </w:rPr>
      </w:pPr>
      <w:r>
        <w:rPr>
          <w:sz w:val="28"/>
          <w:szCs w:val="28"/>
        </w:rPr>
        <w:t xml:space="preserve">Тези резултати при така извършената съпоставка сочат на една положителна тенденция към намаляване броя на отменените присъди от което може да се направи извод, че </w:t>
      </w:r>
      <w:r>
        <w:rPr>
          <w:bCs/>
          <w:sz w:val="28"/>
          <w:szCs w:val="28"/>
        </w:rPr>
        <w:t>съдиите от СпНС като цяло подобряват качеството на работата си.</w:t>
      </w:r>
    </w:p>
    <w:p w:rsidR="0092049E" w:rsidRDefault="0092049E" w:rsidP="0092049E">
      <w:pPr>
        <w:shd w:val="clear" w:color="auto" w:fill="FFFFFF"/>
        <w:ind w:right="-9"/>
        <w:jc w:val="both"/>
        <w:rPr>
          <w:sz w:val="28"/>
          <w:szCs w:val="28"/>
        </w:rPr>
      </w:pPr>
      <w:r>
        <w:rPr>
          <w:bCs/>
          <w:sz w:val="28"/>
          <w:szCs w:val="28"/>
        </w:rPr>
        <w:tab/>
      </w:r>
    </w:p>
    <w:p w:rsidR="0092049E" w:rsidRDefault="0092049E" w:rsidP="0092049E">
      <w:pPr>
        <w:shd w:val="clear" w:color="auto" w:fill="FFFFFF"/>
        <w:ind w:right="-9" w:firstLine="540"/>
        <w:jc w:val="both"/>
        <w:rPr>
          <w:sz w:val="28"/>
          <w:szCs w:val="28"/>
        </w:rPr>
      </w:pPr>
      <w:r>
        <w:rPr>
          <w:sz w:val="28"/>
          <w:szCs w:val="28"/>
        </w:rPr>
        <w:t>Останалите обжалвани присъди са в процес на инстанционен контрол.</w:t>
      </w:r>
    </w:p>
    <w:p w:rsidR="0092049E" w:rsidRDefault="0092049E" w:rsidP="0092049E">
      <w:pPr>
        <w:shd w:val="clear" w:color="auto" w:fill="FFFFFF"/>
        <w:ind w:right="-9" w:firstLine="540"/>
        <w:jc w:val="both"/>
        <w:rPr>
          <w:sz w:val="28"/>
          <w:szCs w:val="28"/>
        </w:rPr>
      </w:pPr>
      <w:r>
        <w:rPr>
          <w:sz w:val="28"/>
          <w:szCs w:val="28"/>
        </w:rPr>
        <w:t xml:space="preserve">От обжалваните </w:t>
      </w:r>
      <w:r w:rsidR="00F83249">
        <w:rPr>
          <w:sz w:val="28"/>
          <w:szCs w:val="28"/>
        </w:rPr>
        <w:t>10</w:t>
      </w:r>
      <w:r>
        <w:rPr>
          <w:sz w:val="28"/>
          <w:szCs w:val="28"/>
        </w:rPr>
        <w:t xml:space="preserve"> броя кумулации – </w:t>
      </w:r>
      <w:r w:rsidR="00F64ED0">
        <w:rPr>
          <w:sz w:val="28"/>
          <w:szCs w:val="28"/>
        </w:rPr>
        <w:t>1</w:t>
      </w:r>
      <w:r>
        <w:rPr>
          <w:sz w:val="28"/>
          <w:szCs w:val="28"/>
        </w:rPr>
        <w:t xml:space="preserve"> са потвърдени, </w:t>
      </w:r>
      <w:r w:rsidR="00F64ED0">
        <w:rPr>
          <w:sz w:val="28"/>
          <w:szCs w:val="28"/>
        </w:rPr>
        <w:t>4</w:t>
      </w:r>
      <w:r>
        <w:rPr>
          <w:sz w:val="28"/>
          <w:szCs w:val="28"/>
        </w:rPr>
        <w:t xml:space="preserve"> изменени и </w:t>
      </w:r>
      <w:r w:rsidR="00F64ED0">
        <w:rPr>
          <w:sz w:val="28"/>
          <w:szCs w:val="28"/>
        </w:rPr>
        <w:t>по 5 дела все още няма произнасяне</w:t>
      </w:r>
      <w:r>
        <w:rPr>
          <w:sz w:val="28"/>
          <w:szCs w:val="28"/>
        </w:rPr>
        <w:t>.</w:t>
      </w:r>
    </w:p>
    <w:p w:rsidR="0092049E" w:rsidRDefault="0092049E" w:rsidP="0092049E">
      <w:pPr>
        <w:shd w:val="clear" w:color="auto" w:fill="FFFFFF"/>
        <w:ind w:right="-9" w:firstLine="540"/>
        <w:jc w:val="both"/>
        <w:rPr>
          <w:sz w:val="28"/>
          <w:szCs w:val="28"/>
        </w:rPr>
      </w:pPr>
      <w:r>
        <w:rPr>
          <w:sz w:val="28"/>
          <w:szCs w:val="28"/>
        </w:rPr>
        <w:t xml:space="preserve">От обжалваните частни наказателни дела </w:t>
      </w:r>
      <w:r w:rsidR="00F64ED0">
        <w:rPr>
          <w:sz w:val="28"/>
          <w:szCs w:val="28"/>
        </w:rPr>
        <w:t>133</w:t>
      </w:r>
      <w:r>
        <w:rPr>
          <w:sz w:val="28"/>
          <w:szCs w:val="28"/>
        </w:rPr>
        <w:t xml:space="preserve"> бр. са потвърдени, </w:t>
      </w:r>
      <w:r w:rsidR="00F64ED0">
        <w:rPr>
          <w:sz w:val="28"/>
          <w:szCs w:val="28"/>
        </w:rPr>
        <w:t>3</w:t>
      </w:r>
      <w:r w:rsidR="00D47847">
        <w:rPr>
          <w:sz w:val="28"/>
          <w:szCs w:val="28"/>
        </w:rPr>
        <w:t>8</w:t>
      </w:r>
      <w:r>
        <w:rPr>
          <w:sz w:val="28"/>
          <w:szCs w:val="28"/>
        </w:rPr>
        <w:t xml:space="preserve"> броя са изменени и </w:t>
      </w:r>
      <w:r w:rsidR="00F64ED0">
        <w:rPr>
          <w:sz w:val="28"/>
          <w:szCs w:val="28"/>
        </w:rPr>
        <w:t>37</w:t>
      </w:r>
      <w:r>
        <w:rPr>
          <w:sz w:val="28"/>
          <w:szCs w:val="28"/>
        </w:rPr>
        <w:t xml:space="preserve"> броя отменени.</w:t>
      </w:r>
    </w:p>
    <w:p w:rsidR="0092049E" w:rsidRDefault="0092049E" w:rsidP="0092049E">
      <w:pPr>
        <w:shd w:val="clear" w:color="auto" w:fill="FFFFFF"/>
        <w:ind w:right="-9" w:firstLine="540"/>
        <w:jc w:val="both"/>
        <w:rPr>
          <w:sz w:val="28"/>
          <w:szCs w:val="28"/>
        </w:rPr>
      </w:pPr>
    </w:p>
    <w:p w:rsidR="0092049E" w:rsidRDefault="0092049E" w:rsidP="0092049E">
      <w:pPr>
        <w:shd w:val="clear" w:color="auto" w:fill="FFFFFF"/>
        <w:ind w:right="-11" w:firstLine="720"/>
        <w:jc w:val="both"/>
        <w:rPr>
          <w:spacing w:val="-6"/>
          <w:sz w:val="28"/>
          <w:szCs w:val="28"/>
        </w:rPr>
      </w:pPr>
      <w:r w:rsidRPr="0019634B">
        <w:rPr>
          <w:bCs/>
          <w:sz w:val="28"/>
          <w:szCs w:val="28"/>
        </w:rPr>
        <w:t>Б</w:t>
      </w:r>
      <w:r w:rsidRPr="0019634B">
        <w:rPr>
          <w:spacing w:val="-6"/>
          <w:sz w:val="28"/>
          <w:szCs w:val="28"/>
        </w:rPr>
        <w:t xml:space="preserve">роят на </w:t>
      </w:r>
      <w:r>
        <w:rPr>
          <w:bCs/>
          <w:spacing w:val="-6"/>
          <w:sz w:val="28"/>
          <w:szCs w:val="28"/>
        </w:rPr>
        <w:t>осъдените</w:t>
      </w:r>
      <w:r>
        <w:rPr>
          <w:spacing w:val="-6"/>
          <w:sz w:val="28"/>
          <w:szCs w:val="28"/>
        </w:rPr>
        <w:t xml:space="preserve"> през 201</w:t>
      </w:r>
      <w:r w:rsidR="00336D8C">
        <w:rPr>
          <w:spacing w:val="-6"/>
          <w:sz w:val="28"/>
          <w:szCs w:val="28"/>
        </w:rPr>
        <w:t>6</w:t>
      </w:r>
      <w:r>
        <w:rPr>
          <w:spacing w:val="-6"/>
          <w:sz w:val="28"/>
          <w:szCs w:val="28"/>
        </w:rPr>
        <w:t xml:space="preserve"> г. лица е 1</w:t>
      </w:r>
      <w:r w:rsidR="009D372E">
        <w:rPr>
          <w:spacing w:val="-6"/>
          <w:sz w:val="28"/>
          <w:szCs w:val="28"/>
        </w:rPr>
        <w:t>90</w:t>
      </w:r>
      <w:r>
        <w:rPr>
          <w:spacing w:val="-6"/>
          <w:sz w:val="28"/>
          <w:szCs w:val="28"/>
        </w:rPr>
        <w:t xml:space="preserve"> /1</w:t>
      </w:r>
      <w:r w:rsidR="009D372E">
        <w:rPr>
          <w:spacing w:val="-6"/>
          <w:sz w:val="28"/>
          <w:szCs w:val="28"/>
        </w:rPr>
        <w:t>85</w:t>
      </w:r>
      <w:r>
        <w:rPr>
          <w:spacing w:val="-6"/>
          <w:sz w:val="28"/>
          <w:szCs w:val="28"/>
        </w:rPr>
        <w:t xml:space="preserve"> през 201</w:t>
      </w:r>
      <w:r w:rsidR="00681C1D">
        <w:rPr>
          <w:spacing w:val="-6"/>
          <w:sz w:val="28"/>
          <w:szCs w:val="28"/>
        </w:rPr>
        <w:t>5</w:t>
      </w:r>
      <w:r>
        <w:rPr>
          <w:spacing w:val="-6"/>
          <w:sz w:val="28"/>
          <w:szCs w:val="28"/>
        </w:rPr>
        <w:t xml:space="preserve"> година/, а броят на оправданите лица – </w:t>
      </w:r>
      <w:r w:rsidR="009D372E">
        <w:rPr>
          <w:spacing w:val="-6"/>
          <w:sz w:val="28"/>
          <w:szCs w:val="28"/>
        </w:rPr>
        <w:t>45</w:t>
      </w:r>
      <w:r>
        <w:rPr>
          <w:spacing w:val="-6"/>
          <w:sz w:val="28"/>
          <w:szCs w:val="28"/>
        </w:rPr>
        <w:t xml:space="preserve"> /</w:t>
      </w:r>
      <w:r w:rsidR="009D372E">
        <w:rPr>
          <w:spacing w:val="-6"/>
          <w:sz w:val="28"/>
          <w:szCs w:val="28"/>
        </w:rPr>
        <w:t>24</w:t>
      </w:r>
      <w:r>
        <w:rPr>
          <w:spacing w:val="-6"/>
          <w:sz w:val="28"/>
          <w:szCs w:val="28"/>
        </w:rPr>
        <w:t xml:space="preserve"> през 201</w:t>
      </w:r>
      <w:r w:rsidR="00681C1D">
        <w:rPr>
          <w:spacing w:val="-6"/>
          <w:sz w:val="28"/>
          <w:szCs w:val="28"/>
        </w:rPr>
        <w:t>5</w:t>
      </w:r>
      <w:r>
        <w:rPr>
          <w:spacing w:val="-6"/>
          <w:sz w:val="28"/>
          <w:szCs w:val="28"/>
        </w:rPr>
        <w:t xml:space="preserve"> година/. В случая това са цифри, сочещи </w:t>
      </w:r>
      <w:r>
        <w:rPr>
          <w:bCs/>
          <w:spacing w:val="-6"/>
          <w:sz w:val="28"/>
          <w:szCs w:val="28"/>
        </w:rPr>
        <w:t>броя на лицата</w:t>
      </w:r>
      <w:r>
        <w:rPr>
          <w:spacing w:val="-6"/>
          <w:sz w:val="28"/>
          <w:szCs w:val="28"/>
        </w:rPr>
        <w:t xml:space="preserve">, които са </w:t>
      </w:r>
      <w:r>
        <w:rPr>
          <w:bCs/>
          <w:spacing w:val="-6"/>
          <w:sz w:val="28"/>
          <w:szCs w:val="28"/>
        </w:rPr>
        <w:t>осъдени</w:t>
      </w:r>
      <w:r>
        <w:rPr>
          <w:spacing w:val="-6"/>
          <w:sz w:val="28"/>
          <w:szCs w:val="28"/>
        </w:rPr>
        <w:t xml:space="preserve"> и </w:t>
      </w:r>
      <w:r>
        <w:rPr>
          <w:bCs/>
          <w:spacing w:val="-6"/>
          <w:sz w:val="28"/>
          <w:szCs w:val="28"/>
        </w:rPr>
        <w:t>оправдани</w:t>
      </w:r>
      <w:r>
        <w:rPr>
          <w:spacing w:val="-6"/>
          <w:sz w:val="28"/>
          <w:szCs w:val="28"/>
        </w:rPr>
        <w:t xml:space="preserve">, а </w:t>
      </w:r>
      <w:r>
        <w:rPr>
          <w:bCs/>
          <w:spacing w:val="-6"/>
          <w:sz w:val="28"/>
          <w:szCs w:val="28"/>
        </w:rPr>
        <w:t>не на делата</w:t>
      </w:r>
      <w:r>
        <w:rPr>
          <w:spacing w:val="-6"/>
          <w:sz w:val="28"/>
          <w:szCs w:val="28"/>
        </w:rPr>
        <w:t>, по които са постановени осъдителни и оправдателни присъди. Тези показатели не са равнозначни, доколкото почти по всички, подсъдни на СпНС дела, подсъдимите са повече от един.</w:t>
      </w:r>
    </w:p>
    <w:p w:rsidR="0092049E" w:rsidRDefault="0092049E" w:rsidP="0092049E">
      <w:pPr>
        <w:shd w:val="clear" w:color="auto" w:fill="FFFFFF"/>
        <w:ind w:right="-11" w:firstLine="720"/>
        <w:jc w:val="both"/>
        <w:rPr>
          <w:spacing w:val="-6"/>
          <w:sz w:val="28"/>
          <w:szCs w:val="28"/>
        </w:rPr>
      </w:pPr>
      <w:r>
        <w:rPr>
          <w:spacing w:val="-6"/>
          <w:sz w:val="28"/>
          <w:szCs w:val="28"/>
        </w:rPr>
        <w:lastRenderedPageBreak/>
        <w:t xml:space="preserve"> Най - често налаганото наказание е </w:t>
      </w:r>
      <w:r>
        <w:rPr>
          <w:bCs/>
          <w:spacing w:val="-6"/>
          <w:sz w:val="28"/>
          <w:szCs w:val="28"/>
        </w:rPr>
        <w:t>"лишаване от свобода" до 3 години – 1</w:t>
      </w:r>
      <w:r w:rsidR="007E18F8">
        <w:rPr>
          <w:bCs/>
          <w:spacing w:val="-6"/>
          <w:sz w:val="28"/>
          <w:szCs w:val="28"/>
        </w:rPr>
        <w:t>48</w:t>
      </w:r>
      <w:r>
        <w:rPr>
          <w:bCs/>
          <w:spacing w:val="-6"/>
          <w:sz w:val="28"/>
          <w:szCs w:val="28"/>
        </w:rPr>
        <w:t xml:space="preserve"> лица /1</w:t>
      </w:r>
      <w:r w:rsidR="007E18F8">
        <w:rPr>
          <w:bCs/>
          <w:spacing w:val="-6"/>
          <w:sz w:val="28"/>
          <w:szCs w:val="28"/>
        </w:rPr>
        <w:t>62</w:t>
      </w:r>
      <w:r>
        <w:rPr>
          <w:bCs/>
          <w:spacing w:val="-6"/>
          <w:sz w:val="28"/>
          <w:szCs w:val="28"/>
        </w:rPr>
        <w:t xml:space="preserve"> лица през 201</w:t>
      </w:r>
      <w:r w:rsidR="00681C1D">
        <w:rPr>
          <w:bCs/>
          <w:spacing w:val="-6"/>
          <w:sz w:val="28"/>
          <w:szCs w:val="28"/>
        </w:rPr>
        <w:t>5</w:t>
      </w:r>
      <w:r>
        <w:rPr>
          <w:bCs/>
          <w:spacing w:val="-6"/>
          <w:sz w:val="28"/>
          <w:szCs w:val="28"/>
        </w:rPr>
        <w:t xml:space="preserve"> година/, в т. ч. на 10</w:t>
      </w:r>
      <w:r w:rsidR="007E18F8">
        <w:rPr>
          <w:bCs/>
          <w:spacing w:val="-6"/>
          <w:sz w:val="28"/>
          <w:szCs w:val="28"/>
        </w:rPr>
        <w:t>8</w:t>
      </w:r>
      <w:r>
        <w:rPr>
          <w:bCs/>
          <w:spacing w:val="-6"/>
          <w:sz w:val="28"/>
          <w:szCs w:val="28"/>
        </w:rPr>
        <w:t xml:space="preserve"> лица наложеното наказание е отложено по реда на чл. 66 НК /10</w:t>
      </w:r>
      <w:r w:rsidR="007E18F8">
        <w:rPr>
          <w:bCs/>
          <w:spacing w:val="-6"/>
          <w:sz w:val="28"/>
          <w:szCs w:val="28"/>
        </w:rPr>
        <w:t>2</w:t>
      </w:r>
      <w:r>
        <w:rPr>
          <w:bCs/>
          <w:spacing w:val="-6"/>
          <w:sz w:val="28"/>
          <w:szCs w:val="28"/>
        </w:rPr>
        <w:t xml:space="preserve">  през 201</w:t>
      </w:r>
      <w:r w:rsidR="00681C1D">
        <w:rPr>
          <w:bCs/>
          <w:spacing w:val="-6"/>
          <w:sz w:val="28"/>
          <w:szCs w:val="28"/>
        </w:rPr>
        <w:t>5</w:t>
      </w:r>
      <w:r>
        <w:rPr>
          <w:bCs/>
          <w:spacing w:val="-6"/>
          <w:sz w:val="28"/>
          <w:szCs w:val="28"/>
        </w:rPr>
        <w:t xml:space="preserve"> година/</w:t>
      </w:r>
      <w:r>
        <w:rPr>
          <w:spacing w:val="-6"/>
          <w:sz w:val="28"/>
          <w:szCs w:val="28"/>
        </w:rPr>
        <w:t xml:space="preserve">. Наказания "лишаване от свобода" над 3 години до 10 години са наложени на </w:t>
      </w:r>
      <w:r w:rsidR="007E18F8">
        <w:rPr>
          <w:spacing w:val="-6"/>
          <w:sz w:val="28"/>
          <w:szCs w:val="28"/>
        </w:rPr>
        <w:t>34</w:t>
      </w:r>
      <w:r>
        <w:rPr>
          <w:spacing w:val="-6"/>
          <w:sz w:val="28"/>
          <w:szCs w:val="28"/>
        </w:rPr>
        <w:t xml:space="preserve"> лица /</w:t>
      </w:r>
      <w:r w:rsidR="007E18F8">
        <w:rPr>
          <w:spacing w:val="-6"/>
          <w:sz w:val="28"/>
          <w:szCs w:val="28"/>
        </w:rPr>
        <w:t>16</w:t>
      </w:r>
      <w:r>
        <w:rPr>
          <w:spacing w:val="-6"/>
          <w:sz w:val="28"/>
          <w:szCs w:val="28"/>
        </w:rPr>
        <w:t xml:space="preserve"> лица през 201</w:t>
      </w:r>
      <w:r w:rsidR="00681C1D">
        <w:rPr>
          <w:spacing w:val="-6"/>
          <w:sz w:val="28"/>
          <w:szCs w:val="28"/>
        </w:rPr>
        <w:t>5</w:t>
      </w:r>
      <w:r>
        <w:rPr>
          <w:spacing w:val="-6"/>
          <w:sz w:val="28"/>
          <w:szCs w:val="28"/>
        </w:rPr>
        <w:t xml:space="preserve"> година/. Наказание „лишаване от свобода“ над 10 до 30 години е наложено на </w:t>
      </w:r>
      <w:r w:rsidR="007E18F8">
        <w:rPr>
          <w:spacing w:val="-6"/>
          <w:sz w:val="28"/>
          <w:szCs w:val="28"/>
        </w:rPr>
        <w:t>2</w:t>
      </w:r>
      <w:r>
        <w:rPr>
          <w:spacing w:val="-6"/>
          <w:sz w:val="28"/>
          <w:szCs w:val="28"/>
        </w:rPr>
        <w:t xml:space="preserve"> лиц</w:t>
      </w:r>
      <w:r w:rsidR="007E18F8">
        <w:rPr>
          <w:spacing w:val="-6"/>
          <w:sz w:val="28"/>
          <w:szCs w:val="28"/>
        </w:rPr>
        <w:t>а</w:t>
      </w:r>
      <w:r>
        <w:rPr>
          <w:spacing w:val="-6"/>
          <w:sz w:val="28"/>
          <w:szCs w:val="28"/>
        </w:rPr>
        <w:t xml:space="preserve"> /по НОХД </w:t>
      </w:r>
      <w:r w:rsidR="006473A5">
        <w:rPr>
          <w:spacing w:val="-6"/>
          <w:sz w:val="28"/>
          <w:szCs w:val="28"/>
        </w:rPr>
        <w:t>828</w:t>
      </w:r>
      <w:r>
        <w:rPr>
          <w:spacing w:val="-6"/>
          <w:sz w:val="28"/>
          <w:szCs w:val="28"/>
        </w:rPr>
        <w:t>/201</w:t>
      </w:r>
      <w:r w:rsidR="006473A5">
        <w:rPr>
          <w:spacing w:val="-6"/>
          <w:sz w:val="28"/>
          <w:szCs w:val="28"/>
        </w:rPr>
        <w:t>4</w:t>
      </w:r>
      <w:r w:rsidR="008A64C7">
        <w:rPr>
          <w:spacing w:val="-6"/>
          <w:sz w:val="28"/>
          <w:szCs w:val="28"/>
        </w:rPr>
        <w:t xml:space="preserve"> г</w:t>
      </w:r>
      <w:r>
        <w:rPr>
          <w:spacing w:val="-6"/>
          <w:sz w:val="28"/>
          <w:szCs w:val="28"/>
        </w:rPr>
        <w:t xml:space="preserve">., а именно </w:t>
      </w:r>
      <w:r w:rsidR="006473A5">
        <w:rPr>
          <w:spacing w:val="-6"/>
          <w:sz w:val="28"/>
          <w:szCs w:val="28"/>
        </w:rPr>
        <w:t xml:space="preserve">по </w:t>
      </w:r>
      <w:r>
        <w:rPr>
          <w:spacing w:val="-6"/>
          <w:sz w:val="28"/>
          <w:szCs w:val="28"/>
        </w:rPr>
        <w:t>на 1</w:t>
      </w:r>
      <w:r w:rsidR="006473A5">
        <w:rPr>
          <w:spacing w:val="-6"/>
          <w:sz w:val="28"/>
          <w:szCs w:val="28"/>
        </w:rPr>
        <w:t>7</w:t>
      </w:r>
      <w:r>
        <w:rPr>
          <w:spacing w:val="-6"/>
          <w:sz w:val="28"/>
          <w:szCs w:val="28"/>
        </w:rPr>
        <w:t xml:space="preserve"> години ЛОС/.</w:t>
      </w:r>
    </w:p>
    <w:p w:rsidR="0092049E" w:rsidRDefault="0092049E" w:rsidP="0092049E">
      <w:pPr>
        <w:shd w:val="clear" w:color="auto" w:fill="FFFFFF"/>
        <w:ind w:right="-9" w:firstLine="540"/>
        <w:jc w:val="both"/>
        <w:rPr>
          <w:spacing w:val="-6"/>
          <w:sz w:val="28"/>
          <w:szCs w:val="28"/>
        </w:rPr>
      </w:pPr>
      <w:r>
        <w:rPr>
          <w:spacing w:val="-6"/>
          <w:sz w:val="28"/>
          <w:szCs w:val="28"/>
        </w:rPr>
        <w:t xml:space="preserve">   Така наложените </w:t>
      </w:r>
      <w:r>
        <w:rPr>
          <w:bCs/>
          <w:spacing w:val="-6"/>
          <w:sz w:val="28"/>
          <w:szCs w:val="28"/>
        </w:rPr>
        <w:t>общо наказания "лишаване от свобода</w:t>
      </w:r>
      <w:r>
        <w:rPr>
          <w:spacing w:val="-6"/>
          <w:sz w:val="28"/>
          <w:szCs w:val="28"/>
        </w:rPr>
        <w:t xml:space="preserve">", чието изпълнение не е отложено, а е постановено </w:t>
      </w:r>
      <w:r>
        <w:rPr>
          <w:bCs/>
          <w:spacing w:val="-6"/>
          <w:sz w:val="28"/>
          <w:szCs w:val="28"/>
        </w:rPr>
        <w:t>ефективното</w:t>
      </w:r>
      <w:r>
        <w:rPr>
          <w:spacing w:val="-6"/>
          <w:sz w:val="28"/>
          <w:szCs w:val="28"/>
        </w:rPr>
        <w:t xml:space="preserve"> му изтърпяване възлизат общо на 7</w:t>
      </w:r>
      <w:r w:rsidR="006473A5">
        <w:rPr>
          <w:spacing w:val="-6"/>
          <w:sz w:val="28"/>
          <w:szCs w:val="28"/>
        </w:rPr>
        <w:t>6</w:t>
      </w:r>
      <w:r>
        <w:rPr>
          <w:spacing w:val="-6"/>
          <w:sz w:val="28"/>
          <w:szCs w:val="28"/>
        </w:rPr>
        <w:t xml:space="preserve"> броя /</w:t>
      </w:r>
      <w:r w:rsidR="008A64C7">
        <w:rPr>
          <w:spacing w:val="-6"/>
          <w:sz w:val="28"/>
          <w:szCs w:val="28"/>
        </w:rPr>
        <w:t>77</w:t>
      </w:r>
      <w:r>
        <w:rPr>
          <w:spacing w:val="-6"/>
          <w:sz w:val="28"/>
          <w:szCs w:val="28"/>
        </w:rPr>
        <w:t xml:space="preserve"> броя през 201</w:t>
      </w:r>
      <w:r w:rsidR="00681C1D">
        <w:rPr>
          <w:spacing w:val="-6"/>
          <w:sz w:val="28"/>
          <w:szCs w:val="28"/>
        </w:rPr>
        <w:t>5</w:t>
      </w:r>
      <w:r>
        <w:rPr>
          <w:spacing w:val="-6"/>
          <w:sz w:val="28"/>
          <w:szCs w:val="28"/>
        </w:rPr>
        <w:t xml:space="preserve"> година/, от които </w:t>
      </w:r>
      <w:r w:rsidR="00247ADC">
        <w:rPr>
          <w:spacing w:val="-6"/>
          <w:sz w:val="28"/>
          <w:szCs w:val="28"/>
        </w:rPr>
        <w:t>4</w:t>
      </w:r>
      <w:r>
        <w:rPr>
          <w:spacing w:val="-6"/>
          <w:sz w:val="28"/>
          <w:szCs w:val="28"/>
        </w:rPr>
        <w:t xml:space="preserve">0 броя до три години, </w:t>
      </w:r>
      <w:r w:rsidR="00247ADC">
        <w:rPr>
          <w:spacing w:val="-6"/>
          <w:sz w:val="28"/>
          <w:szCs w:val="28"/>
        </w:rPr>
        <w:t>34</w:t>
      </w:r>
      <w:r>
        <w:rPr>
          <w:spacing w:val="-6"/>
          <w:sz w:val="28"/>
          <w:szCs w:val="28"/>
        </w:rPr>
        <w:t xml:space="preserve"> над 3 години до 10 години и </w:t>
      </w:r>
      <w:r w:rsidR="00247ADC">
        <w:rPr>
          <w:spacing w:val="-6"/>
          <w:sz w:val="28"/>
          <w:szCs w:val="28"/>
        </w:rPr>
        <w:t>2</w:t>
      </w:r>
      <w:r>
        <w:rPr>
          <w:spacing w:val="-6"/>
          <w:sz w:val="28"/>
          <w:szCs w:val="28"/>
        </w:rPr>
        <w:t xml:space="preserve"> над 10 до 30 години.</w:t>
      </w:r>
    </w:p>
    <w:p w:rsidR="0092049E" w:rsidRDefault="0092049E" w:rsidP="0092049E">
      <w:pPr>
        <w:shd w:val="clear" w:color="auto" w:fill="FFFFFF"/>
        <w:ind w:right="-9" w:firstLine="540"/>
        <w:jc w:val="both"/>
        <w:rPr>
          <w:spacing w:val="-6"/>
          <w:sz w:val="28"/>
          <w:szCs w:val="28"/>
        </w:rPr>
      </w:pPr>
      <w:r>
        <w:rPr>
          <w:spacing w:val="-6"/>
          <w:sz w:val="28"/>
          <w:szCs w:val="28"/>
        </w:rPr>
        <w:t xml:space="preserve">   През 201</w:t>
      </w:r>
      <w:r w:rsidR="00681C1D">
        <w:rPr>
          <w:spacing w:val="-6"/>
          <w:sz w:val="28"/>
          <w:szCs w:val="28"/>
        </w:rPr>
        <w:t>6</w:t>
      </w:r>
      <w:r>
        <w:rPr>
          <w:spacing w:val="-6"/>
          <w:sz w:val="28"/>
          <w:szCs w:val="28"/>
        </w:rPr>
        <w:t xml:space="preserve"> година са наложени наказания „п</w:t>
      </w:r>
      <w:r>
        <w:rPr>
          <w:bCs/>
          <w:spacing w:val="-6"/>
          <w:sz w:val="28"/>
          <w:szCs w:val="28"/>
        </w:rPr>
        <w:t>робация</w:t>
      </w:r>
      <w:r>
        <w:rPr>
          <w:spacing w:val="-6"/>
          <w:sz w:val="28"/>
          <w:szCs w:val="28"/>
        </w:rPr>
        <w:t>”</w:t>
      </w:r>
      <w:r w:rsidR="00247ADC">
        <w:rPr>
          <w:spacing w:val="-6"/>
          <w:sz w:val="28"/>
          <w:szCs w:val="28"/>
        </w:rPr>
        <w:t>, глоба и</w:t>
      </w:r>
      <w:r w:rsidR="0019634B">
        <w:rPr>
          <w:spacing w:val="-6"/>
          <w:sz w:val="28"/>
          <w:szCs w:val="28"/>
        </w:rPr>
        <w:t>ли</w:t>
      </w:r>
      <w:r w:rsidR="00247ADC">
        <w:rPr>
          <w:spacing w:val="-6"/>
          <w:sz w:val="28"/>
          <w:szCs w:val="28"/>
        </w:rPr>
        <w:t xml:space="preserve"> обществено порицание </w:t>
      </w:r>
      <w:r>
        <w:rPr>
          <w:spacing w:val="-6"/>
          <w:sz w:val="28"/>
          <w:szCs w:val="28"/>
        </w:rPr>
        <w:t xml:space="preserve">на </w:t>
      </w:r>
      <w:r w:rsidR="0019634B">
        <w:rPr>
          <w:spacing w:val="-6"/>
          <w:sz w:val="28"/>
          <w:szCs w:val="28"/>
        </w:rPr>
        <w:t>6</w:t>
      </w:r>
      <w:r>
        <w:rPr>
          <w:spacing w:val="-6"/>
          <w:sz w:val="28"/>
          <w:szCs w:val="28"/>
        </w:rPr>
        <w:t xml:space="preserve"> лица.</w:t>
      </w:r>
    </w:p>
    <w:p w:rsidR="0092049E" w:rsidRDefault="0092049E" w:rsidP="0092049E">
      <w:pPr>
        <w:ind w:right="-9"/>
        <w:jc w:val="both"/>
        <w:rPr>
          <w:sz w:val="28"/>
          <w:szCs w:val="28"/>
        </w:rPr>
      </w:pPr>
      <w:r>
        <w:rPr>
          <w:sz w:val="28"/>
          <w:szCs w:val="28"/>
        </w:rPr>
        <w:t xml:space="preserve"> </w:t>
      </w:r>
      <w:r>
        <w:rPr>
          <w:sz w:val="28"/>
          <w:szCs w:val="28"/>
        </w:rPr>
        <w:tab/>
        <w:t>През 201</w:t>
      </w:r>
      <w:r w:rsidR="00681C1D">
        <w:rPr>
          <w:sz w:val="28"/>
          <w:szCs w:val="28"/>
        </w:rPr>
        <w:t>6</w:t>
      </w:r>
      <w:r>
        <w:rPr>
          <w:sz w:val="28"/>
          <w:szCs w:val="28"/>
        </w:rPr>
        <w:t xml:space="preserve"> година са издадени изпълнителни листове за сумата от </w:t>
      </w:r>
      <w:r w:rsidR="007C29C8">
        <w:rPr>
          <w:sz w:val="28"/>
          <w:szCs w:val="28"/>
        </w:rPr>
        <w:t>253 887</w:t>
      </w:r>
      <w:r>
        <w:rPr>
          <w:sz w:val="28"/>
          <w:szCs w:val="28"/>
        </w:rPr>
        <w:t xml:space="preserve">, а общо за </w:t>
      </w:r>
      <w:r w:rsidR="0014154D">
        <w:rPr>
          <w:sz w:val="28"/>
          <w:szCs w:val="28"/>
        </w:rPr>
        <w:t>петте</w:t>
      </w:r>
      <w:r>
        <w:rPr>
          <w:sz w:val="28"/>
          <w:szCs w:val="28"/>
        </w:rPr>
        <w:t xml:space="preserve"> години функциониране на съда – 1</w:t>
      </w:r>
      <w:r w:rsidR="007C29C8">
        <w:rPr>
          <w:sz w:val="28"/>
          <w:szCs w:val="28"/>
        </w:rPr>
        <w:t> 994 386</w:t>
      </w:r>
      <w:r>
        <w:rPr>
          <w:sz w:val="28"/>
          <w:szCs w:val="28"/>
        </w:rPr>
        <w:t xml:space="preserve"> лева.</w:t>
      </w:r>
    </w:p>
    <w:p w:rsidR="00216E80" w:rsidRDefault="0092049E" w:rsidP="00216E80">
      <w:pPr>
        <w:ind w:right="-9" w:firstLine="180"/>
        <w:jc w:val="both"/>
        <w:rPr>
          <w:bCs/>
          <w:sz w:val="28"/>
          <w:szCs w:val="28"/>
        </w:rPr>
      </w:pPr>
      <w:r>
        <w:rPr>
          <w:bCs/>
          <w:sz w:val="28"/>
          <w:szCs w:val="28"/>
        </w:rPr>
        <w:t>Независимо, че делата, постъпващи в СпНС са многотомни, с голяма фактическа и правна сложност, с голям брой подсъдими, съдиите от СпНС са работили като цяло качествено, насрочвали са и са разглеждали делата в изискуемите от закона срокове и при показатели, сочещи непрекъснато повишаване на ефективността, независим</w:t>
      </w:r>
      <w:r w:rsidR="00216E80">
        <w:rPr>
          <w:bCs/>
          <w:sz w:val="28"/>
          <w:szCs w:val="28"/>
        </w:rPr>
        <w:t>о от увеличаващия се брой дела.</w:t>
      </w:r>
    </w:p>
    <w:p w:rsidR="002A45F9" w:rsidRDefault="0092049E" w:rsidP="00216E80">
      <w:pPr>
        <w:ind w:right="-9" w:firstLine="540"/>
        <w:jc w:val="both"/>
        <w:rPr>
          <w:bCs/>
          <w:sz w:val="28"/>
          <w:szCs w:val="28"/>
        </w:rPr>
      </w:pPr>
      <w:r>
        <w:rPr>
          <w:bCs/>
          <w:sz w:val="28"/>
          <w:szCs w:val="28"/>
        </w:rPr>
        <w:t xml:space="preserve">Прави впечатление фактът, че делата приключват сравнително бързо </w:t>
      </w:r>
      <w:r w:rsidR="00343FFC">
        <w:rPr>
          <w:bCs/>
          <w:sz w:val="28"/>
          <w:szCs w:val="28"/>
        </w:rPr>
        <w:t>99</w:t>
      </w:r>
      <w:r>
        <w:rPr>
          <w:bCs/>
          <w:sz w:val="28"/>
          <w:szCs w:val="28"/>
        </w:rPr>
        <w:t>% – до 3 месеца, като изключение НОХ делата. При тях процентът на приключилите до 3 месеца е 6</w:t>
      </w:r>
      <w:r w:rsidR="00343FFC">
        <w:rPr>
          <w:bCs/>
          <w:sz w:val="28"/>
          <w:szCs w:val="28"/>
        </w:rPr>
        <w:t>1</w:t>
      </w:r>
      <w:r>
        <w:rPr>
          <w:bCs/>
          <w:sz w:val="28"/>
          <w:szCs w:val="28"/>
        </w:rPr>
        <w:t>%. Следва да се отбележи, че ю</w:t>
      </w:r>
      <w:r>
        <w:rPr>
          <w:sz w:val="28"/>
          <w:szCs w:val="28"/>
        </w:rPr>
        <w:t>рисдикцията на СпНС за подсъдните му първоинстанционни наказателни дела от общ характер е за престъпления от изброените в чл. 411 а ал.1 НПК, осъществени на цялата територия на Република България. При това съгласно чл. 411 ал.3 от НПК  на  специализирания наказателен съд са подсъдни и делата за престъпленията по ал.1, извършени в чужбина.</w:t>
      </w:r>
      <w:r w:rsidRPr="00404F2B">
        <w:rPr>
          <w:sz w:val="28"/>
          <w:szCs w:val="28"/>
          <w:lang w:val="ru-RU"/>
        </w:rPr>
        <w:t xml:space="preserve"> </w:t>
      </w:r>
      <w:r>
        <w:rPr>
          <w:sz w:val="28"/>
          <w:szCs w:val="28"/>
        </w:rPr>
        <w:t>По тези причини често се е налагало и използване механизмите на международна правна помощ по наказателни дела</w:t>
      </w:r>
      <w:r>
        <w:rPr>
          <w:rFonts w:ascii="Helvetica" w:hAnsi="Helvetica" w:cs="Helvetica"/>
          <w:sz w:val="23"/>
          <w:szCs w:val="23"/>
        </w:rPr>
        <w:t>.</w:t>
      </w:r>
      <w:r>
        <w:rPr>
          <w:rFonts w:ascii="Helvetica" w:hAnsi="Helvetica" w:cs="Helvetica"/>
          <w:i/>
          <w:sz w:val="23"/>
          <w:szCs w:val="23"/>
        </w:rPr>
        <w:t xml:space="preserve"> </w:t>
      </w:r>
      <w:r>
        <w:rPr>
          <w:bCs/>
          <w:sz w:val="28"/>
          <w:szCs w:val="28"/>
        </w:rPr>
        <w:t>Поради голямата фактическа и правна сложност на разглежданите в съда дела, както и големият брой свидетели, които трябва да бъдат разпитани, по някои от тях в съда има дела с продължителност над 2 години. Това са четири дела: НОХД № 214/2013 година – 18 подсъдими, 636 свидетели. Първоначално делото е било разпределено на съдия Стоицев, който е бил командирован от СГС. След провеждане на голям брой съдебни заседания, и разпит на повечето свидетели</w:t>
      </w:r>
      <w:r>
        <w:rPr>
          <w:bCs/>
          <w:i/>
          <w:sz w:val="28"/>
          <w:szCs w:val="28"/>
        </w:rPr>
        <w:t>,</w:t>
      </w:r>
      <w:r>
        <w:rPr>
          <w:bCs/>
          <w:sz w:val="28"/>
          <w:szCs w:val="28"/>
        </w:rPr>
        <w:t xml:space="preserve"> съдия Стоицев е избран от мисията на ЕС за съдия в Косово и през юни 2014 година делото е било преразпределено на друг състав. С оглед разпоредбата на чл.258 НПК съдията е отменил хода на съдебното следствие и делото е започнало отначало. По НОХД № 1362/2013 година, след проведени съдебни заседания,  </w:t>
      </w:r>
      <w:r>
        <w:rPr>
          <w:bCs/>
          <w:sz w:val="28"/>
          <w:szCs w:val="28"/>
        </w:rPr>
        <w:lastRenderedPageBreak/>
        <w:t>част от подсъдимите са сключ</w:t>
      </w:r>
      <w:r w:rsidR="005F389F">
        <w:rPr>
          <w:bCs/>
          <w:sz w:val="28"/>
          <w:szCs w:val="28"/>
        </w:rPr>
        <w:t>вали</w:t>
      </w:r>
      <w:r>
        <w:rPr>
          <w:bCs/>
          <w:sz w:val="28"/>
          <w:szCs w:val="28"/>
        </w:rPr>
        <w:t xml:space="preserve"> споразумени</w:t>
      </w:r>
      <w:r w:rsidR="005F389F">
        <w:rPr>
          <w:bCs/>
          <w:sz w:val="28"/>
          <w:szCs w:val="28"/>
        </w:rPr>
        <w:t>я</w:t>
      </w:r>
      <w:r>
        <w:rPr>
          <w:bCs/>
          <w:sz w:val="28"/>
          <w:szCs w:val="28"/>
        </w:rPr>
        <w:t xml:space="preserve"> със СП, ко</w:t>
      </w:r>
      <w:r w:rsidR="005F389F">
        <w:rPr>
          <w:bCs/>
          <w:sz w:val="28"/>
          <w:szCs w:val="28"/>
        </w:rPr>
        <w:t>и</w:t>
      </w:r>
      <w:r>
        <w:rPr>
          <w:bCs/>
          <w:sz w:val="28"/>
          <w:szCs w:val="28"/>
        </w:rPr>
        <w:t xml:space="preserve">то </w:t>
      </w:r>
      <w:r w:rsidR="005F389F">
        <w:rPr>
          <w:bCs/>
          <w:sz w:val="28"/>
          <w:szCs w:val="28"/>
        </w:rPr>
        <w:t>са</w:t>
      </w:r>
      <w:r>
        <w:rPr>
          <w:bCs/>
          <w:sz w:val="28"/>
          <w:szCs w:val="28"/>
        </w:rPr>
        <w:t xml:space="preserve"> одобрен</w:t>
      </w:r>
      <w:r w:rsidR="005F389F">
        <w:rPr>
          <w:bCs/>
          <w:sz w:val="28"/>
          <w:szCs w:val="28"/>
        </w:rPr>
        <w:t>и</w:t>
      </w:r>
      <w:r>
        <w:rPr>
          <w:bCs/>
          <w:sz w:val="28"/>
          <w:szCs w:val="28"/>
        </w:rPr>
        <w:t xml:space="preserve"> от </w:t>
      </w:r>
      <w:r w:rsidR="002A45F9">
        <w:rPr>
          <w:bCs/>
          <w:sz w:val="28"/>
          <w:szCs w:val="28"/>
        </w:rPr>
        <w:t xml:space="preserve">3 съдебни състава на </w:t>
      </w:r>
      <w:r>
        <w:rPr>
          <w:bCs/>
          <w:sz w:val="28"/>
          <w:szCs w:val="28"/>
        </w:rPr>
        <w:t>съда и делото продължава за останалите подсъдими</w:t>
      </w:r>
      <w:r>
        <w:rPr>
          <w:bCs/>
          <w:i/>
          <w:sz w:val="28"/>
          <w:szCs w:val="28"/>
        </w:rPr>
        <w:t>.</w:t>
      </w:r>
      <w:r>
        <w:rPr>
          <w:bCs/>
          <w:sz w:val="28"/>
          <w:szCs w:val="28"/>
        </w:rPr>
        <w:t xml:space="preserve"> </w:t>
      </w:r>
    </w:p>
    <w:p w:rsidR="002A45F9" w:rsidRDefault="008E0E52" w:rsidP="0092049E">
      <w:pPr>
        <w:ind w:right="-9" w:firstLine="540"/>
        <w:jc w:val="both"/>
        <w:rPr>
          <w:bCs/>
          <w:sz w:val="28"/>
          <w:szCs w:val="28"/>
        </w:rPr>
      </w:pPr>
      <w:r>
        <w:rPr>
          <w:bCs/>
          <w:sz w:val="28"/>
          <w:szCs w:val="28"/>
        </w:rPr>
        <w:t xml:space="preserve">На производство са 22 НОХ дела, образувани през 2014 година.  </w:t>
      </w:r>
    </w:p>
    <w:p w:rsidR="0092049E" w:rsidRDefault="0092049E" w:rsidP="0092049E">
      <w:pPr>
        <w:ind w:right="-9" w:firstLine="540"/>
        <w:jc w:val="both"/>
        <w:rPr>
          <w:bCs/>
          <w:sz w:val="28"/>
          <w:szCs w:val="28"/>
        </w:rPr>
      </w:pPr>
      <w:r>
        <w:rPr>
          <w:bCs/>
          <w:sz w:val="28"/>
          <w:szCs w:val="28"/>
        </w:rPr>
        <w:t>Положителна е и тенденцията за уеднаквяване на съдебната практика в резултат на провеждани в рамките на съда и с Апелативния специализиран наказателен съд ежемесечни обсъждания.</w:t>
      </w:r>
    </w:p>
    <w:p w:rsidR="0092049E" w:rsidRDefault="0092049E" w:rsidP="0092049E">
      <w:pPr>
        <w:ind w:right="-9" w:firstLine="540"/>
        <w:jc w:val="both"/>
        <w:rPr>
          <w:bCs/>
          <w:sz w:val="28"/>
          <w:szCs w:val="28"/>
        </w:rPr>
      </w:pPr>
    </w:p>
    <w:p w:rsidR="0092049E" w:rsidRDefault="0092049E" w:rsidP="0092049E">
      <w:pPr>
        <w:ind w:right="-9" w:firstLine="540"/>
        <w:jc w:val="both"/>
        <w:rPr>
          <w:bCs/>
          <w:sz w:val="28"/>
          <w:szCs w:val="28"/>
        </w:rPr>
      </w:pPr>
      <w:r>
        <w:rPr>
          <w:bCs/>
          <w:sz w:val="28"/>
          <w:szCs w:val="28"/>
        </w:rPr>
        <w:t>Съгласно чл.29, ал.8 ЗСРС, отчетният доклад за дейността на съда през годината представя и</w:t>
      </w:r>
      <w:r w:rsidRPr="00404F2B">
        <w:rPr>
          <w:bCs/>
          <w:sz w:val="28"/>
          <w:szCs w:val="28"/>
          <w:lang w:val="ru-RU"/>
        </w:rPr>
        <w:t xml:space="preserve"> </w:t>
      </w:r>
      <w:r>
        <w:rPr>
          <w:bCs/>
          <w:sz w:val="28"/>
          <w:szCs w:val="28"/>
        </w:rPr>
        <w:t xml:space="preserve">данни относно броя на дадените  разрешения  и изготвените ВДС. </w:t>
      </w:r>
    </w:p>
    <w:p w:rsidR="0092049E" w:rsidRDefault="0092049E" w:rsidP="0092049E">
      <w:pPr>
        <w:ind w:right="-9" w:firstLine="540"/>
        <w:jc w:val="both"/>
        <w:rPr>
          <w:bCs/>
          <w:sz w:val="28"/>
          <w:szCs w:val="28"/>
        </w:rPr>
      </w:pPr>
      <w:r>
        <w:rPr>
          <w:bCs/>
          <w:sz w:val="28"/>
          <w:szCs w:val="28"/>
        </w:rPr>
        <w:t>През 201</w:t>
      </w:r>
      <w:r w:rsidR="00681C1D">
        <w:rPr>
          <w:bCs/>
          <w:sz w:val="28"/>
          <w:szCs w:val="28"/>
        </w:rPr>
        <w:t>6</w:t>
      </w:r>
      <w:r>
        <w:rPr>
          <w:bCs/>
          <w:sz w:val="28"/>
          <w:szCs w:val="28"/>
        </w:rPr>
        <w:t xml:space="preserve"> г. са издадени </w:t>
      </w:r>
      <w:r w:rsidR="00645946">
        <w:rPr>
          <w:bCs/>
          <w:sz w:val="28"/>
          <w:szCs w:val="28"/>
        </w:rPr>
        <w:t>2271</w:t>
      </w:r>
      <w:r>
        <w:rPr>
          <w:bCs/>
          <w:sz w:val="28"/>
          <w:szCs w:val="28"/>
        </w:rPr>
        <w:t xml:space="preserve"> броя разрешения по ЗСРС /1</w:t>
      </w:r>
      <w:r w:rsidR="00AB4F0A">
        <w:rPr>
          <w:bCs/>
          <w:sz w:val="28"/>
          <w:szCs w:val="28"/>
        </w:rPr>
        <w:t>1</w:t>
      </w:r>
      <w:r>
        <w:rPr>
          <w:bCs/>
          <w:sz w:val="28"/>
          <w:szCs w:val="28"/>
        </w:rPr>
        <w:t>11 броя за 201</w:t>
      </w:r>
      <w:r w:rsidR="00681C1D">
        <w:rPr>
          <w:bCs/>
          <w:sz w:val="28"/>
          <w:szCs w:val="28"/>
        </w:rPr>
        <w:t>5</w:t>
      </w:r>
      <w:r>
        <w:rPr>
          <w:bCs/>
          <w:sz w:val="28"/>
          <w:szCs w:val="28"/>
        </w:rPr>
        <w:t xml:space="preserve"> год./ и са постановени </w:t>
      </w:r>
      <w:r w:rsidR="00645946">
        <w:rPr>
          <w:bCs/>
          <w:sz w:val="28"/>
          <w:szCs w:val="28"/>
        </w:rPr>
        <w:t>669</w:t>
      </w:r>
      <w:r>
        <w:rPr>
          <w:bCs/>
          <w:sz w:val="28"/>
          <w:szCs w:val="28"/>
        </w:rPr>
        <w:t xml:space="preserve"> броя откази /2</w:t>
      </w:r>
      <w:r w:rsidR="00AB4F0A">
        <w:rPr>
          <w:bCs/>
          <w:sz w:val="28"/>
          <w:szCs w:val="28"/>
        </w:rPr>
        <w:t>19</w:t>
      </w:r>
      <w:r>
        <w:rPr>
          <w:bCs/>
          <w:sz w:val="28"/>
          <w:szCs w:val="28"/>
        </w:rPr>
        <w:t> броя за 201</w:t>
      </w:r>
      <w:r w:rsidR="00681C1D">
        <w:rPr>
          <w:bCs/>
          <w:sz w:val="28"/>
          <w:szCs w:val="28"/>
        </w:rPr>
        <w:t>5</w:t>
      </w:r>
      <w:r>
        <w:rPr>
          <w:bCs/>
          <w:sz w:val="28"/>
          <w:szCs w:val="28"/>
        </w:rPr>
        <w:t xml:space="preserve"> год./. През 201</w:t>
      </w:r>
      <w:r w:rsidR="00681C1D">
        <w:rPr>
          <w:bCs/>
          <w:sz w:val="28"/>
          <w:szCs w:val="28"/>
        </w:rPr>
        <w:t>6</w:t>
      </w:r>
      <w:r w:rsidR="00645946">
        <w:rPr>
          <w:bCs/>
          <w:sz w:val="28"/>
          <w:szCs w:val="28"/>
        </w:rPr>
        <w:t xml:space="preserve"> </w:t>
      </w:r>
      <w:r>
        <w:rPr>
          <w:bCs/>
          <w:sz w:val="28"/>
          <w:szCs w:val="28"/>
        </w:rPr>
        <w:t xml:space="preserve">г. са предадени в съда </w:t>
      </w:r>
      <w:r w:rsidR="00F01386" w:rsidRPr="00CA593C">
        <w:rPr>
          <w:bCs/>
          <w:sz w:val="28"/>
          <w:szCs w:val="28"/>
        </w:rPr>
        <w:t>85</w:t>
      </w:r>
      <w:r w:rsidRPr="00CA593C">
        <w:rPr>
          <w:bCs/>
          <w:sz w:val="28"/>
          <w:szCs w:val="28"/>
        </w:rPr>
        <w:t xml:space="preserve"> броя </w:t>
      </w:r>
      <w:r w:rsidRPr="00CA593C">
        <w:rPr>
          <w:bCs/>
          <w:sz w:val="28"/>
          <w:szCs w:val="28"/>
          <w:lang w:val="ru-RU"/>
        </w:rPr>
        <w:t xml:space="preserve"> </w:t>
      </w:r>
      <w:r w:rsidRPr="00CA593C">
        <w:rPr>
          <w:bCs/>
          <w:sz w:val="28"/>
          <w:szCs w:val="28"/>
        </w:rPr>
        <w:t xml:space="preserve">веществени </w:t>
      </w:r>
      <w:r>
        <w:rPr>
          <w:bCs/>
          <w:sz w:val="28"/>
          <w:szCs w:val="28"/>
        </w:rPr>
        <w:t xml:space="preserve">доказателствени средства. </w:t>
      </w:r>
    </w:p>
    <w:p w:rsidR="0092049E" w:rsidRDefault="0092049E" w:rsidP="0092049E">
      <w:pPr>
        <w:jc w:val="both"/>
        <w:rPr>
          <w:sz w:val="28"/>
          <w:szCs w:val="28"/>
        </w:rPr>
      </w:pPr>
      <w:r>
        <w:rPr>
          <w:sz w:val="28"/>
          <w:szCs w:val="28"/>
        </w:rPr>
        <w:tab/>
      </w:r>
    </w:p>
    <w:p w:rsidR="0092049E" w:rsidRDefault="0092049E" w:rsidP="0092049E">
      <w:pPr>
        <w:jc w:val="both"/>
        <w:rPr>
          <w:b/>
          <w:sz w:val="32"/>
          <w:szCs w:val="32"/>
          <w:lang w:val="en-US"/>
        </w:rPr>
      </w:pPr>
      <w:r>
        <w:rPr>
          <w:b/>
          <w:sz w:val="32"/>
          <w:szCs w:val="32"/>
        </w:rPr>
        <w:tab/>
        <w:t>Предприети мерки за подобряване функционирането на съда:</w:t>
      </w:r>
    </w:p>
    <w:p w:rsidR="005510C4" w:rsidRPr="005510C4" w:rsidRDefault="005510C4" w:rsidP="0092049E">
      <w:pPr>
        <w:jc w:val="both"/>
        <w:rPr>
          <w:b/>
          <w:sz w:val="32"/>
          <w:szCs w:val="32"/>
          <w:lang w:val="en-US"/>
        </w:rPr>
      </w:pPr>
    </w:p>
    <w:p w:rsidR="0092049E" w:rsidRDefault="0092049E" w:rsidP="0092049E">
      <w:pPr>
        <w:jc w:val="both"/>
        <w:rPr>
          <w:b/>
          <w:sz w:val="28"/>
          <w:szCs w:val="28"/>
        </w:rPr>
      </w:pPr>
      <w:r>
        <w:rPr>
          <w:b/>
          <w:sz w:val="28"/>
          <w:szCs w:val="28"/>
        </w:rPr>
        <w:t xml:space="preserve"> </w:t>
      </w:r>
      <w:r>
        <w:rPr>
          <w:b/>
          <w:sz w:val="28"/>
          <w:szCs w:val="28"/>
        </w:rPr>
        <w:tab/>
        <w:t>Във връзка с решаване на сградния проблем на съда:</w:t>
      </w:r>
    </w:p>
    <w:p w:rsidR="0092049E" w:rsidRDefault="0092049E" w:rsidP="0092049E">
      <w:pPr>
        <w:jc w:val="both"/>
        <w:rPr>
          <w:sz w:val="28"/>
          <w:szCs w:val="28"/>
        </w:rPr>
      </w:pPr>
    </w:p>
    <w:p w:rsidR="00752C57" w:rsidRDefault="0092049E" w:rsidP="006A38E0">
      <w:pPr>
        <w:spacing w:after="240"/>
        <w:ind w:firstLine="720"/>
        <w:jc w:val="both"/>
        <w:rPr>
          <w:rFonts w:eastAsia="Calibri"/>
          <w:b/>
          <w:sz w:val="32"/>
          <w:szCs w:val="32"/>
          <w:lang w:eastAsia="en-US"/>
        </w:rPr>
      </w:pPr>
      <w:r>
        <w:rPr>
          <w:sz w:val="28"/>
          <w:szCs w:val="28"/>
        </w:rPr>
        <w:t>Специализираният наказателен съд е изправен пред остър недостиг на помещения за нормалното му функциониране. Помещенията, предоставени ни от Министерство на правосъдието в сградата се оказаха крайно недостатъчни. Беше ни предоставено само едно помещение за архив, но не и такова за съхранение на веществени доказателства. Деловодствата са твърде малки – очевидно не е било взето под внимание обстоятелството, че почти всички от разглежданите от СпНС дела са многотомни.</w:t>
      </w:r>
      <w:r w:rsidR="00022AE2" w:rsidRPr="00022AE2">
        <w:rPr>
          <w:rFonts w:eastAsia="Calibri"/>
          <w:b/>
          <w:sz w:val="32"/>
          <w:szCs w:val="32"/>
          <w:lang w:eastAsia="en-US"/>
        </w:rPr>
        <w:t xml:space="preserve"> </w:t>
      </w:r>
    </w:p>
    <w:p w:rsidR="00022AE2" w:rsidRPr="00022AE2" w:rsidRDefault="00752C57" w:rsidP="00022AE2">
      <w:pPr>
        <w:spacing w:after="240"/>
        <w:jc w:val="both"/>
        <w:rPr>
          <w:rFonts w:eastAsia="Calibri"/>
          <w:sz w:val="28"/>
          <w:szCs w:val="28"/>
          <w:lang w:eastAsia="en-US"/>
        </w:rPr>
      </w:pPr>
      <w:r>
        <w:rPr>
          <w:rFonts w:eastAsia="Calibri"/>
          <w:b/>
          <w:sz w:val="32"/>
          <w:szCs w:val="32"/>
          <w:lang w:eastAsia="en-US"/>
        </w:rPr>
        <w:t xml:space="preserve"> </w:t>
      </w:r>
      <w:r>
        <w:rPr>
          <w:rFonts w:eastAsia="Calibri"/>
          <w:b/>
          <w:sz w:val="32"/>
          <w:szCs w:val="32"/>
          <w:lang w:eastAsia="en-US"/>
        </w:rPr>
        <w:tab/>
      </w:r>
      <w:r w:rsidR="00022AE2" w:rsidRPr="00022AE2">
        <w:rPr>
          <w:rFonts w:eastAsia="Calibri"/>
          <w:sz w:val="28"/>
          <w:szCs w:val="28"/>
          <w:lang w:eastAsia="en-US"/>
        </w:rPr>
        <w:t>Освен от помещения за архив и за съхранение на веществени доказателства имаме нужда и от кабинети за съдии, за съдебни секретари, деловодства и съдебни зали.</w:t>
      </w:r>
    </w:p>
    <w:p w:rsidR="0092049E" w:rsidRPr="00752C57" w:rsidRDefault="00022AE2" w:rsidP="00022AE2">
      <w:pPr>
        <w:spacing w:after="240"/>
        <w:jc w:val="both"/>
        <w:rPr>
          <w:rFonts w:eastAsia="Calibri"/>
          <w:sz w:val="28"/>
          <w:szCs w:val="28"/>
          <w:lang w:eastAsia="en-US"/>
        </w:rPr>
      </w:pPr>
      <w:r w:rsidRPr="00022AE2">
        <w:rPr>
          <w:rFonts w:eastAsia="Calibri"/>
          <w:sz w:val="32"/>
          <w:szCs w:val="32"/>
          <w:lang w:eastAsia="en-US"/>
        </w:rPr>
        <w:tab/>
      </w:r>
      <w:r w:rsidRPr="00022AE2">
        <w:rPr>
          <w:rFonts w:eastAsia="Calibri"/>
          <w:sz w:val="28"/>
          <w:szCs w:val="28"/>
          <w:lang w:eastAsia="en-US"/>
        </w:rPr>
        <w:t xml:space="preserve">През 2012 година, когато Специализираният наказателен съд започна дейността си, щатната численост беше 36 бройки – 11 съдии и 25 служители. През годините броят на съдиите и служителите се увеличи и към настоящия момент щатната ни численост е 63 броя – 18 съдии и 45 служители. Разполагаме само с 4 съдебни зали за 18 състава. Тези 4 зали се оказаха крайно недостатъчни за провеждане на съдебните заседания. По повечето разглеждани от съда дела се налага разпит на множество свидетели, поради което съдебните заседания по едно дело често се провеждат 2 или 3 дни седмично. Това е свързано и с изискването за бързо приключване на </w:t>
      </w:r>
      <w:r w:rsidRPr="00022AE2">
        <w:rPr>
          <w:rFonts w:eastAsia="Calibri"/>
          <w:sz w:val="28"/>
          <w:szCs w:val="28"/>
          <w:lang w:eastAsia="en-US"/>
        </w:rPr>
        <w:lastRenderedPageBreak/>
        <w:t xml:space="preserve">разглежданите дела. Ежедневно се разглеждат и производства по чл. 65 НПК, поради по-големия брой подсъдими по делата. Това налага много често заседания да се провеждат в други помещения, които не са оборудвани за съдебни зали. </w:t>
      </w:r>
    </w:p>
    <w:p w:rsidR="00022AE2" w:rsidRDefault="00022AE2" w:rsidP="00022AE2">
      <w:pPr>
        <w:spacing w:after="240"/>
        <w:jc w:val="both"/>
        <w:rPr>
          <w:sz w:val="28"/>
          <w:szCs w:val="28"/>
        </w:rPr>
      </w:pPr>
      <w:r>
        <w:rPr>
          <w:sz w:val="28"/>
          <w:szCs w:val="28"/>
        </w:rPr>
        <w:t xml:space="preserve"> </w:t>
      </w:r>
      <w:r>
        <w:rPr>
          <w:sz w:val="28"/>
          <w:szCs w:val="28"/>
        </w:rPr>
        <w:tab/>
        <w:t>Единствената възможност за нормалното функциониране на съда е да се предоставят още помещения – за веществени доказателства, за деловодства, секретарски стаи, съдийски кабинети и съдебни зали.</w:t>
      </w:r>
    </w:p>
    <w:p w:rsidR="0092049E" w:rsidRDefault="0092049E" w:rsidP="009C2843">
      <w:pPr>
        <w:ind w:firstLine="720"/>
        <w:jc w:val="both"/>
        <w:rPr>
          <w:sz w:val="28"/>
          <w:szCs w:val="28"/>
        </w:rPr>
      </w:pPr>
      <w:r>
        <w:rPr>
          <w:sz w:val="28"/>
          <w:szCs w:val="28"/>
        </w:rPr>
        <w:t xml:space="preserve">Въпреки предприетите от мен действия </w:t>
      </w:r>
      <w:r w:rsidR="00911F0A">
        <w:rPr>
          <w:sz w:val="28"/>
          <w:szCs w:val="28"/>
        </w:rPr>
        <w:t xml:space="preserve">по </w:t>
      </w:r>
      <w:r>
        <w:rPr>
          <w:sz w:val="28"/>
          <w:szCs w:val="28"/>
        </w:rPr>
        <w:t xml:space="preserve">многократно </w:t>
      </w:r>
      <w:r w:rsidR="00911F0A">
        <w:rPr>
          <w:sz w:val="28"/>
          <w:szCs w:val="28"/>
        </w:rPr>
        <w:t xml:space="preserve">уведомяваме на </w:t>
      </w:r>
      <w:r>
        <w:rPr>
          <w:sz w:val="28"/>
          <w:szCs w:val="28"/>
        </w:rPr>
        <w:t>Министерство на правосъдието</w:t>
      </w:r>
      <w:r w:rsidR="00F34FF6">
        <w:rPr>
          <w:sz w:val="28"/>
          <w:szCs w:val="28"/>
        </w:rPr>
        <w:t xml:space="preserve">, а </w:t>
      </w:r>
      <w:r w:rsidR="00911F0A">
        <w:rPr>
          <w:sz w:val="28"/>
          <w:szCs w:val="28"/>
        </w:rPr>
        <w:t>след прехвърляне на правомощията му по стопанисване на съдебните сгради на ВСС и самия</w:t>
      </w:r>
      <w:r w:rsidR="00F34FF6">
        <w:rPr>
          <w:sz w:val="28"/>
          <w:szCs w:val="28"/>
        </w:rPr>
        <w:t xml:space="preserve"> </w:t>
      </w:r>
      <w:r>
        <w:rPr>
          <w:sz w:val="28"/>
          <w:szCs w:val="28"/>
        </w:rPr>
        <w:t xml:space="preserve">Висшия съдебен съвет, </w:t>
      </w:r>
      <w:r w:rsidR="007A52EA">
        <w:rPr>
          <w:sz w:val="28"/>
          <w:szCs w:val="28"/>
        </w:rPr>
        <w:t>проблемът остана нерешен</w:t>
      </w:r>
      <w:r>
        <w:rPr>
          <w:sz w:val="28"/>
          <w:szCs w:val="28"/>
        </w:rPr>
        <w:t xml:space="preserve">. </w:t>
      </w:r>
      <w:r w:rsidR="001D201F">
        <w:rPr>
          <w:sz w:val="28"/>
          <w:szCs w:val="28"/>
        </w:rPr>
        <w:t>В началото на м. януари 2017 година полу</w:t>
      </w:r>
      <w:r w:rsidR="009C2843">
        <w:rPr>
          <w:sz w:val="28"/>
          <w:szCs w:val="28"/>
        </w:rPr>
        <w:t>чи</w:t>
      </w:r>
      <w:r w:rsidR="001D201F">
        <w:rPr>
          <w:sz w:val="28"/>
          <w:szCs w:val="28"/>
        </w:rPr>
        <w:t xml:space="preserve">х писмо от Председателя на ВКС с приложено писмо от Висшия съдебен съвет, </w:t>
      </w:r>
      <w:r w:rsidR="000630F7">
        <w:rPr>
          <w:sz w:val="28"/>
          <w:szCs w:val="28"/>
        </w:rPr>
        <w:t>с което ме уведомяват</w:t>
      </w:r>
      <w:r w:rsidR="001D201F">
        <w:rPr>
          <w:sz w:val="28"/>
          <w:szCs w:val="28"/>
        </w:rPr>
        <w:t xml:space="preserve">, </w:t>
      </w:r>
      <w:r w:rsidR="00203DD5">
        <w:rPr>
          <w:sz w:val="28"/>
          <w:szCs w:val="28"/>
        </w:rPr>
        <w:t xml:space="preserve">че в инвестиционната програма на ВСС за 2017 година е заложено проектиране и строителство за изграждане на обособено помещение за архив в подземния гараж на сградата. В момента </w:t>
      </w:r>
      <w:r w:rsidR="00F34FF6">
        <w:rPr>
          <w:sz w:val="28"/>
          <w:szCs w:val="28"/>
        </w:rPr>
        <w:t>е в ход процедура по организиране на обществена поръчка.</w:t>
      </w:r>
      <w:r w:rsidR="009C2843">
        <w:rPr>
          <w:sz w:val="28"/>
          <w:szCs w:val="28"/>
        </w:rPr>
        <w:t xml:space="preserve"> Това ще реши може би </w:t>
      </w:r>
      <w:r w:rsidR="000630F7">
        <w:rPr>
          <w:sz w:val="28"/>
          <w:szCs w:val="28"/>
        </w:rPr>
        <w:t>част</w:t>
      </w:r>
      <w:r w:rsidR="009C2843">
        <w:rPr>
          <w:sz w:val="28"/>
          <w:szCs w:val="28"/>
        </w:rPr>
        <w:t xml:space="preserve"> от проблемите ни, но останалите</w:t>
      </w:r>
      <w:r>
        <w:rPr>
          <w:sz w:val="28"/>
          <w:szCs w:val="28"/>
        </w:rPr>
        <w:t xml:space="preserve"> ще </w:t>
      </w:r>
      <w:r w:rsidR="009E1B38">
        <w:rPr>
          <w:sz w:val="28"/>
          <w:szCs w:val="28"/>
        </w:rPr>
        <w:t xml:space="preserve">ги поставям </w:t>
      </w:r>
      <w:r>
        <w:rPr>
          <w:sz w:val="28"/>
          <w:szCs w:val="28"/>
        </w:rPr>
        <w:t xml:space="preserve">и за в бъдеще пред компетентните органи до намиране на </w:t>
      </w:r>
      <w:r w:rsidR="006F1771">
        <w:rPr>
          <w:sz w:val="28"/>
          <w:szCs w:val="28"/>
        </w:rPr>
        <w:t>изход от създалата се тежка ситуация.</w:t>
      </w:r>
    </w:p>
    <w:p w:rsidR="0092049E" w:rsidRDefault="0092049E" w:rsidP="0092049E">
      <w:pPr>
        <w:ind w:left="360"/>
        <w:jc w:val="both"/>
        <w:rPr>
          <w:sz w:val="28"/>
          <w:szCs w:val="28"/>
          <w:lang w:val="en-US"/>
        </w:rPr>
      </w:pPr>
    </w:p>
    <w:p w:rsidR="00134CE3" w:rsidRPr="00134CE3" w:rsidRDefault="00134CE3" w:rsidP="0092049E">
      <w:pPr>
        <w:ind w:left="360"/>
        <w:jc w:val="both"/>
        <w:rPr>
          <w:sz w:val="28"/>
          <w:szCs w:val="28"/>
          <w:lang w:val="en-US"/>
        </w:rPr>
      </w:pPr>
    </w:p>
    <w:p w:rsidR="0092049E" w:rsidRDefault="0092049E" w:rsidP="0092049E">
      <w:pPr>
        <w:ind w:firstLine="720"/>
        <w:jc w:val="both"/>
        <w:rPr>
          <w:b/>
          <w:sz w:val="28"/>
          <w:szCs w:val="28"/>
        </w:rPr>
      </w:pPr>
      <w:r>
        <w:rPr>
          <w:b/>
          <w:sz w:val="28"/>
          <w:szCs w:val="28"/>
        </w:rPr>
        <w:t>Организационни мерки:</w:t>
      </w:r>
    </w:p>
    <w:p w:rsidR="0092049E" w:rsidRDefault="0092049E" w:rsidP="0092049E">
      <w:pPr>
        <w:ind w:firstLine="720"/>
        <w:jc w:val="both"/>
        <w:rPr>
          <w:b/>
          <w:sz w:val="28"/>
          <w:szCs w:val="28"/>
        </w:rPr>
      </w:pPr>
    </w:p>
    <w:p w:rsidR="0092049E" w:rsidRDefault="0092049E" w:rsidP="0092049E">
      <w:pPr>
        <w:ind w:firstLine="360"/>
        <w:jc w:val="both"/>
        <w:rPr>
          <w:sz w:val="28"/>
          <w:szCs w:val="28"/>
        </w:rPr>
      </w:pPr>
      <w:r>
        <w:rPr>
          <w:b/>
          <w:sz w:val="28"/>
          <w:szCs w:val="28"/>
        </w:rPr>
        <w:t xml:space="preserve"> </w:t>
      </w:r>
      <w:r>
        <w:rPr>
          <w:b/>
          <w:sz w:val="28"/>
          <w:szCs w:val="28"/>
        </w:rPr>
        <w:tab/>
      </w:r>
      <w:r>
        <w:rPr>
          <w:sz w:val="28"/>
          <w:szCs w:val="28"/>
        </w:rPr>
        <w:t xml:space="preserve">В изпълнение на разпоредбите на ПАС бяха проведени годишни инвентаризации за наличността на делата в служба “Деловодство”, </w:t>
      </w:r>
      <w:r w:rsidR="009E1B38">
        <w:rPr>
          <w:sz w:val="28"/>
          <w:szCs w:val="28"/>
        </w:rPr>
        <w:t xml:space="preserve">както и на деловодната система, </w:t>
      </w:r>
      <w:r>
        <w:rPr>
          <w:sz w:val="28"/>
          <w:szCs w:val="28"/>
        </w:rPr>
        <w:t>проверка на регистратурата за класифицирана информация и проверка за наличността на веществените доказателства.</w:t>
      </w:r>
    </w:p>
    <w:p w:rsidR="009466FD" w:rsidRDefault="009466FD" w:rsidP="0092049E">
      <w:pPr>
        <w:ind w:firstLine="360"/>
        <w:jc w:val="both"/>
        <w:rPr>
          <w:sz w:val="28"/>
          <w:szCs w:val="28"/>
        </w:rPr>
      </w:pPr>
    </w:p>
    <w:p w:rsidR="0092049E" w:rsidRPr="009466FD" w:rsidRDefault="009466FD" w:rsidP="0092049E">
      <w:pPr>
        <w:jc w:val="both"/>
        <w:rPr>
          <w:b/>
          <w:sz w:val="28"/>
          <w:szCs w:val="28"/>
        </w:rPr>
      </w:pPr>
      <w:r>
        <w:rPr>
          <w:sz w:val="28"/>
          <w:szCs w:val="28"/>
        </w:rPr>
        <w:tab/>
      </w:r>
      <w:r w:rsidRPr="009466FD">
        <w:rPr>
          <w:b/>
          <w:sz w:val="28"/>
          <w:szCs w:val="28"/>
        </w:rPr>
        <w:t>Медийна политика:</w:t>
      </w:r>
    </w:p>
    <w:p w:rsidR="009466FD" w:rsidRDefault="009466FD" w:rsidP="0092049E">
      <w:pPr>
        <w:jc w:val="both"/>
        <w:rPr>
          <w:sz w:val="28"/>
          <w:szCs w:val="28"/>
        </w:rPr>
      </w:pPr>
    </w:p>
    <w:p w:rsidR="009466FD" w:rsidRDefault="009466FD" w:rsidP="0092049E">
      <w:pPr>
        <w:jc w:val="both"/>
        <w:rPr>
          <w:sz w:val="28"/>
          <w:szCs w:val="28"/>
        </w:rPr>
      </w:pPr>
      <w:r>
        <w:rPr>
          <w:sz w:val="28"/>
          <w:szCs w:val="28"/>
        </w:rPr>
        <w:tab/>
        <w:t xml:space="preserve">Специализираният наказателен съд </w:t>
      </w:r>
      <w:r w:rsidR="00731AC6">
        <w:rPr>
          <w:sz w:val="28"/>
          <w:szCs w:val="28"/>
        </w:rPr>
        <w:t>продълж</w:t>
      </w:r>
      <w:r w:rsidR="003421BB">
        <w:rPr>
          <w:sz w:val="28"/>
          <w:szCs w:val="28"/>
        </w:rPr>
        <w:t>и</w:t>
      </w:r>
      <w:r w:rsidR="00731AC6">
        <w:rPr>
          <w:sz w:val="28"/>
          <w:szCs w:val="28"/>
        </w:rPr>
        <w:t xml:space="preserve"> и през 2016 година да </w:t>
      </w:r>
      <w:r>
        <w:rPr>
          <w:sz w:val="28"/>
          <w:szCs w:val="28"/>
        </w:rPr>
        <w:t>предоставя възможност за запознаване на обществеността с информацията по делата и води адекватна медийна политика</w:t>
      </w:r>
      <w:r w:rsidR="005D0283">
        <w:rPr>
          <w:sz w:val="28"/>
          <w:szCs w:val="28"/>
        </w:rPr>
        <w:t>, при спазване на принципите за откритост, достоверност и пълнота на сведенията, осигуряване на еднакви условия за достъп, законност на достъпа и уместно съчетаване на защита на правото на информация</w:t>
      </w:r>
      <w:r w:rsidR="003A1C2F">
        <w:rPr>
          <w:sz w:val="28"/>
          <w:szCs w:val="28"/>
        </w:rPr>
        <w:t xml:space="preserve"> със защита на личната информация, както и гарантиране сигурността на държавата и обществото. На интернет страницата на съда, освен публикуваните съдебни актове, данни за делата и графици за съдебните заседания</w:t>
      </w:r>
      <w:r w:rsidR="009023D5">
        <w:rPr>
          <w:sz w:val="28"/>
          <w:szCs w:val="28"/>
        </w:rPr>
        <w:t xml:space="preserve">, са обявени и вътрешните правила за достъп </w:t>
      </w:r>
      <w:r w:rsidR="009023D5">
        <w:rPr>
          <w:sz w:val="28"/>
          <w:szCs w:val="28"/>
        </w:rPr>
        <w:lastRenderedPageBreak/>
        <w:t xml:space="preserve">до обществена информация, като своевременно се изнасят и съобщения относно медийно проследявани  и привличащи публичния интерес дела. С представители на всички медии сме установили добри взаимоотношения, основани на внимание и </w:t>
      </w:r>
      <w:r w:rsidR="000657AE">
        <w:rPr>
          <w:sz w:val="28"/>
          <w:szCs w:val="28"/>
        </w:rPr>
        <w:t>взаимно уважение, като е постигнат баланс между нуждата от отразяване на делата и безпрепятствено протичане на отразяваните наказателни производств</w:t>
      </w:r>
      <w:r w:rsidR="006336D0">
        <w:rPr>
          <w:sz w:val="28"/>
          <w:szCs w:val="28"/>
        </w:rPr>
        <w:t>а</w:t>
      </w:r>
      <w:r w:rsidR="000657AE">
        <w:rPr>
          <w:sz w:val="28"/>
          <w:szCs w:val="28"/>
        </w:rPr>
        <w:t xml:space="preserve">. </w:t>
      </w:r>
    </w:p>
    <w:p w:rsidR="00C55204" w:rsidRDefault="00C55204" w:rsidP="0092049E">
      <w:pPr>
        <w:jc w:val="both"/>
        <w:rPr>
          <w:sz w:val="28"/>
          <w:szCs w:val="28"/>
        </w:rPr>
      </w:pPr>
    </w:p>
    <w:p w:rsidR="0092049E" w:rsidRDefault="0092049E" w:rsidP="0092049E">
      <w:pPr>
        <w:jc w:val="both"/>
        <w:rPr>
          <w:b/>
          <w:sz w:val="28"/>
          <w:szCs w:val="28"/>
        </w:rPr>
      </w:pPr>
      <w:r>
        <w:rPr>
          <w:b/>
          <w:sz w:val="28"/>
          <w:szCs w:val="28"/>
        </w:rPr>
        <w:t xml:space="preserve"> </w:t>
      </w:r>
      <w:r>
        <w:rPr>
          <w:b/>
          <w:sz w:val="28"/>
          <w:szCs w:val="28"/>
        </w:rPr>
        <w:tab/>
        <w:t>Мерки за повишаване квалификацията:</w:t>
      </w:r>
    </w:p>
    <w:p w:rsidR="001655E8" w:rsidRDefault="001655E8" w:rsidP="0092049E">
      <w:pPr>
        <w:jc w:val="both"/>
        <w:rPr>
          <w:b/>
          <w:sz w:val="28"/>
          <w:szCs w:val="28"/>
        </w:rPr>
      </w:pPr>
    </w:p>
    <w:p w:rsidR="00EF7087" w:rsidRPr="00E14A54" w:rsidRDefault="00EF7087" w:rsidP="00EF7087">
      <w:pPr>
        <w:spacing w:after="200"/>
        <w:ind w:right="-138" w:firstLine="720"/>
        <w:jc w:val="both"/>
        <w:rPr>
          <w:rFonts w:eastAsia="Calibri"/>
          <w:sz w:val="28"/>
          <w:szCs w:val="28"/>
          <w:lang w:eastAsia="en-US"/>
        </w:rPr>
      </w:pPr>
      <w:r w:rsidRPr="00E14A54">
        <w:rPr>
          <w:rFonts w:eastAsia="Calibri"/>
          <w:sz w:val="28"/>
          <w:szCs w:val="28"/>
          <w:lang w:eastAsia="en-US"/>
        </w:rPr>
        <w:t xml:space="preserve">Качествено правосъдие може да бъде осъществявано единствено от добре подготвени съдии и съдебни служители, с висок морал и адекватна мотивация. Развитието на човешките ресурси е от изключителна важност за подобряване качеството на работа, повишаване имиджа на съда и за ефективността на правораздаването. За постигането на този приоритет е необходимо гарантирането на взискателен подбор на съдебните служители, налагането на високи стандарти за компетентност, насърчаване повишаването на мотивацията  за качествена работа чрез използване на следните приоритети и мерки: </w:t>
      </w:r>
    </w:p>
    <w:p w:rsidR="00EF7087" w:rsidRPr="00E14A54" w:rsidRDefault="00EF7087" w:rsidP="00EF7087">
      <w:pPr>
        <w:spacing w:after="200"/>
        <w:ind w:right="-138" w:firstLine="720"/>
        <w:jc w:val="both"/>
        <w:rPr>
          <w:rFonts w:eastAsia="Calibri"/>
          <w:sz w:val="28"/>
          <w:szCs w:val="28"/>
          <w:lang w:eastAsia="en-US"/>
        </w:rPr>
      </w:pPr>
      <w:r w:rsidRPr="00E14A54">
        <w:rPr>
          <w:rFonts w:eastAsia="Calibri"/>
          <w:sz w:val="28"/>
          <w:szCs w:val="28"/>
          <w:lang w:eastAsia="en-US"/>
        </w:rPr>
        <w:t xml:space="preserve">• Прилагат се  утвърдените в съда конкурсно начало за подбор при назначаването на съдебните служители, задължителното им начално и последващо обучение. </w:t>
      </w:r>
    </w:p>
    <w:p w:rsidR="00EF7087" w:rsidRPr="00E14A54" w:rsidRDefault="00EF7087" w:rsidP="00EF7087">
      <w:pPr>
        <w:spacing w:after="200"/>
        <w:ind w:right="-138" w:firstLine="720"/>
        <w:jc w:val="both"/>
        <w:rPr>
          <w:rFonts w:eastAsia="Calibri"/>
          <w:sz w:val="28"/>
          <w:szCs w:val="28"/>
          <w:lang w:eastAsia="en-US"/>
        </w:rPr>
      </w:pPr>
      <w:r w:rsidRPr="00E14A54">
        <w:rPr>
          <w:rFonts w:eastAsia="Calibri"/>
          <w:sz w:val="28"/>
          <w:szCs w:val="28"/>
          <w:lang w:eastAsia="en-US"/>
        </w:rPr>
        <w:t xml:space="preserve">• Разработват се планове за обучение на съдиите и на съдебните служители, които да са адекватни на конкретните нужди от обучение, от извършени промени в нормативната уредба и не на последно място и на завишените изисквания и очаквания от институцията. </w:t>
      </w:r>
    </w:p>
    <w:p w:rsidR="00EF7087" w:rsidRPr="00E14A54" w:rsidRDefault="00EF7087" w:rsidP="00EF7087">
      <w:pPr>
        <w:spacing w:after="200"/>
        <w:ind w:right="-138" w:firstLine="720"/>
        <w:jc w:val="both"/>
        <w:rPr>
          <w:rFonts w:eastAsia="Calibri"/>
          <w:sz w:val="28"/>
          <w:szCs w:val="28"/>
          <w:lang w:eastAsia="en-US"/>
        </w:rPr>
      </w:pPr>
      <w:r w:rsidRPr="00E14A54">
        <w:rPr>
          <w:rFonts w:eastAsia="Calibri"/>
          <w:sz w:val="28"/>
          <w:szCs w:val="28"/>
          <w:lang w:eastAsia="en-US"/>
        </w:rPr>
        <w:t xml:space="preserve">• Въведена е практика </w:t>
      </w:r>
      <w:r w:rsidR="00571D7B">
        <w:rPr>
          <w:rFonts w:eastAsia="Calibri"/>
          <w:sz w:val="28"/>
          <w:szCs w:val="28"/>
          <w:lang w:eastAsia="en-US"/>
        </w:rPr>
        <w:t>з</w:t>
      </w:r>
      <w:r w:rsidRPr="00E14A54">
        <w:rPr>
          <w:rFonts w:eastAsia="Calibri"/>
          <w:sz w:val="28"/>
          <w:szCs w:val="28"/>
          <w:lang w:eastAsia="en-US"/>
        </w:rPr>
        <w:t xml:space="preserve">а провеждане на събрания на магистратите след участие в обучение, на които всеки от обучаващите се да сведе до знанието на останалите магистрати кратко резюме от проведеното обучение, за да може да се ползва и от тях. </w:t>
      </w:r>
    </w:p>
    <w:p w:rsidR="00EF7087" w:rsidRPr="00E14A54" w:rsidRDefault="00EF7087" w:rsidP="00EF7087">
      <w:pPr>
        <w:spacing w:after="200"/>
        <w:ind w:right="-138" w:firstLine="720"/>
        <w:jc w:val="both"/>
        <w:rPr>
          <w:rFonts w:eastAsia="Calibri"/>
          <w:sz w:val="28"/>
          <w:szCs w:val="28"/>
          <w:lang w:eastAsia="en-US"/>
        </w:rPr>
      </w:pPr>
      <w:r w:rsidRPr="00E14A54">
        <w:rPr>
          <w:rFonts w:eastAsia="Calibri"/>
          <w:sz w:val="28"/>
          <w:szCs w:val="28"/>
          <w:lang w:eastAsia="en-US"/>
        </w:rPr>
        <w:t xml:space="preserve">На практика всички </w:t>
      </w:r>
      <w:r w:rsidRPr="00E14A54">
        <w:rPr>
          <w:rFonts w:eastAsia="Calibri"/>
          <w:sz w:val="28"/>
          <w:szCs w:val="28"/>
          <w:lang w:val="en-US" w:eastAsia="en-US"/>
        </w:rPr>
        <w:t xml:space="preserve">съдии </w:t>
      </w:r>
      <w:r w:rsidRPr="00E14A54">
        <w:rPr>
          <w:rFonts w:eastAsia="Calibri"/>
          <w:sz w:val="28"/>
          <w:szCs w:val="28"/>
          <w:lang w:eastAsia="en-US"/>
        </w:rPr>
        <w:t xml:space="preserve">са </w:t>
      </w:r>
      <w:r w:rsidRPr="00E14A54">
        <w:rPr>
          <w:rFonts w:eastAsia="Calibri"/>
          <w:sz w:val="28"/>
          <w:szCs w:val="28"/>
          <w:lang w:val="en-US" w:eastAsia="en-US"/>
        </w:rPr>
        <w:t>участва</w:t>
      </w:r>
      <w:r w:rsidRPr="00E14A54">
        <w:rPr>
          <w:rFonts w:eastAsia="Calibri"/>
          <w:sz w:val="28"/>
          <w:szCs w:val="28"/>
          <w:lang w:eastAsia="en-US"/>
        </w:rPr>
        <w:t>ли</w:t>
      </w:r>
      <w:r w:rsidRPr="00E14A54">
        <w:rPr>
          <w:rFonts w:eastAsia="Calibri"/>
          <w:sz w:val="28"/>
          <w:szCs w:val="28"/>
          <w:lang w:val="en-US" w:eastAsia="en-US"/>
        </w:rPr>
        <w:t xml:space="preserve"> в различни форми на обучение и повишаване на квалификацията, организирани основно от Националния институт на правосъдието. </w:t>
      </w:r>
      <w:proofErr w:type="gramStart"/>
      <w:r w:rsidRPr="00E14A54">
        <w:rPr>
          <w:rFonts w:eastAsia="Calibri"/>
          <w:sz w:val="28"/>
          <w:szCs w:val="28"/>
          <w:lang w:val="en-US" w:eastAsia="en-US"/>
        </w:rPr>
        <w:t xml:space="preserve">Създадената организация в съда позволява на всеки желаещ магистрат </w:t>
      </w:r>
      <w:r w:rsidRPr="00E14A54">
        <w:rPr>
          <w:rFonts w:eastAsia="Calibri"/>
          <w:sz w:val="28"/>
          <w:szCs w:val="28"/>
          <w:lang w:eastAsia="en-US"/>
        </w:rPr>
        <w:t xml:space="preserve">и съдебен служител </w:t>
      </w:r>
      <w:r w:rsidRPr="00E14A54">
        <w:rPr>
          <w:rFonts w:eastAsia="Calibri"/>
          <w:sz w:val="28"/>
          <w:szCs w:val="28"/>
          <w:lang w:val="en-US" w:eastAsia="en-US"/>
        </w:rPr>
        <w:t>да посещава обучения в НИП, при положение, че заявките му са одобрени от института.</w:t>
      </w:r>
      <w:proofErr w:type="gramEnd"/>
      <w:r w:rsidRPr="00E14A54">
        <w:rPr>
          <w:rFonts w:eastAsia="Calibri"/>
          <w:sz w:val="28"/>
          <w:szCs w:val="28"/>
          <w:lang w:val="en-US" w:eastAsia="en-US"/>
        </w:rPr>
        <w:t xml:space="preserve"> </w:t>
      </w:r>
    </w:p>
    <w:p w:rsidR="0092049E" w:rsidRPr="00E14A54" w:rsidRDefault="005654BD" w:rsidP="00872DE1">
      <w:pPr>
        <w:ind w:right="-9"/>
        <w:jc w:val="both"/>
        <w:rPr>
          <w:rFonts w:eastAsia="Calibri"/>
          <w:sz w:val="28"/>
          <w:szCs w:val="28"/>
          <w:lang w:eastAsia="en-US"/>
        </w:rPr>
      </w:pPr>
      <w:r w:rsidRPr="00E14A54">
        <w:rPr>
          <w:rFonts w:eastAsia="Calibri"/>
          <w:sz w:val="28"/>
          <w:szCs w:val="28"/>
          <w:lang w:eastAsia="en-US"/>
        </w:rPr>
        <w:t xml:space="preserve"> </w:t>
      </w:r>
      <w:r w:rsidRPr="00E14A54">
        <w:rPr>
          <w:rFonts w:eastAsia="Calibri"/>
          <w:sz w:val="28"/>
          <w:szCs w:val="28"/>
          <w:lang w:eastAsia="en-US"/>
        </w:rPr>
        <w:tab/>
        <w:t>В заключение искам да отбележа, че п</w:t>
      </w:r>
      <w:r w:rsidR="00872DE1" w:rsidRPr="00E14A54">
        <w:rPr>
          <w:rFonts w:eastAsia="Calibri"/>
          <w:sz w:val="28"/>
          <w:szCs w:val="28"/>
          <w:lang w:eastAsia="en-US"/>
        </w:rPr>
        <w:t xml:space="preserve">ровеждането на антикорупционна политика е важна задача пред съдебната система, изпълнението на която допринася за повишаване на общественото доверие в </w:t>
      </w:r>
      <w:r w:rsidR="00872DE1" w:rsidRPr="00E14A54">
        <w:rPr>
          <w:rFonts w:eastAsia="Calibri"/>
          <w:sz w:val="28"/>
          <w:szCs w:val="28"/>
          <w:lang w:eastAsia="en-US"/>
        </w:rPr>
        <w:lastRenderedPageBreak/>
        <w:t>работата на съда. Преодоляването на кризата в доверието към съдебната система е свързано с борбата с корупцията в системата и противодействие на конфликта на интереси. Справянето с проблема е обусловено от собствено осъзнаване на неговата сериозност, пагубно влияние и обществена значимост.</w:t>
      </w:r>
    </w:p>
    <w:p w:rsidR="0092049E" w:rsidRPr="00E0795B" w:rsidRDefault="0092049E" w:rsidP="00E0795B">
      <w:pPr>
        <w:ind w:right="-9"/>
        <w:jc w:val="both"/>
        <w:rPr>
          <w:sz w:val="28"/>
          <w:szCs w:val="28"/>
          <w:lang w:val="en-US"/>
        </w:rPr>
      </w:pPr>
    </w:p>
    <w:p w:rsidR="0092049E" w:rsidRDefault="0092049E" w:rsidP="0092049E">
      <w:pPr>
        <w:ind w:right="-9" w:firstLine="540"/>
        <w:jc w:val="both"/>
        <w:rPr>
          <w:sz w:val="28"/>
          <w:szCs w:val="28"/>
          <w:lang w:val="en-US"/>
        </w:rPr>
      </w:pPr>
    </w:p>
    <w:p w:rsidR="005510C4" w:rsidRDefault="005510C4" w:rsidP="0092049E">
      <w:pPr>
        <w:ind w:right="-9" w:firstLine="540"/>
        <w:jc w:val="both"/>
        <w:rPr>
          <w:sz w:val="28"/>
          <w:szCs w:val="28"/>
          <w:lang w:val="en-US"/>
        </w:rPr>
      </w:pPr>
    </w:p>
    <w:p w:rsidR="005510C4" w:rsidRDefault="005510C4" w:rsidP="0092049E">
      <w:pPr>
        <w:ind w:right="-9" w:firstLine="540"/>
        <w:jc w:val="both"/>
        <w:rPr>
          <w:sz w:val="28"/>
          <w:szCs w:val="28"/>
          <w:lang w:val="en-US"/>
        </w:rPr>
      </w:pPr>
    </w:p>
    <w:p w:rsidR="005510C4" w:rsidRPr="005510C4" w:rsidRDefault="005510C4" w:rsidP="0092049E">
      <w:pPr>
        <w:ind w:right="-9" w:firstLine="540"/>
        <w:jc w:val="both"/>
        <w:rPr>
          <w:sz w:val="28"/>
          <w:szCs w:val="28"/>
          <w:lang w:val="en-US"/>
        </w:rPr>
      </w:pPr>
    </w:p>
    <w:p w:rsidR="0092049E" w:rsidRPr="00404F2B" w:rsidRDefault="0092049E" w:rsidP="0092049E">
      <w:pPr>
        <w:ind w:left="540" w:right="-288" w:firstLine="180"/>
        <w:rPr>
          <w:rFonts w:cs="Arial"/>
          <w:sz w:val="28"/>
          <w:szCs w:val="28"/>
          <w:lang w:val="ru-RU"/>
        </w:rPr>
      </w:pPr>
      <w:r>
        <w:rPr>
          <w:rFonts w:cs="Arial"/>
          <w:sz w:val="28"/>
          <w:szCs w:val="28"/>
        </w:rPr>
        <w:t xml:space="preserve">ПРЕДСЕДАТЕЛ НА СПЕЦИАЛИЗИРАН НАКАЗАТЕЛЕН СЪД: </w:t>
      </w:r>
    </w:p>
    <w:p w:rsidR="0092049E" w:rsidRDefault="0092049E" w:rsidP="0092049E">
      <w:pPr>
        <w:ind w:left="540" w:right="-288" w:firstLine="180"/>
        <w:rPr>
          <w:lang w:val="en-US"/>
        </w:rPr>
      </w:pPr>
      <w:r w:rsidRPr="00404F2B">
        <w:rPr>
          <w:rFonts w:cs="Arial"/>
          <w:sz w:val="28"/>
          <w:szCs w:val="28"/>
          <w:lang w:val="ru-RU"/>
        </w:rPr>
        <w:t xml:space="preserve">  </w:t>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sidRPr="00404F2B">
        <w:rPr>
          <w:rFonts w:cs="Arial"/>
          <w:sz w:val="28"/>
          <w:szCs w:val="28"/>
          <w:lang w:val="ru-RU"/>
        </w:rPr>
        <w:tab/>
      </w:r>
      <w:r>
        <w:rPr>
          <w:rFonts w:cs="Arial"/>
          <w:sz w:val="28"/>
          <w:szCs w:val="28"/>
        </w:rPr>
        <w:t>_________________</w:t>
      </w:r>
    </w:p>
    <w:p w:rsidR="007664EE" w:rsidRPr="0092049E" w:rsidRDefault="0092049E" w:rsidP="0092049E">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ГЕОРГИ</w:t>
      </w:r>
      <w:r>
        <w:rPr>
          <w:sz w:val="28"/>
          <w:szCs w:val="28"/>
          <w:lang w:val="en-US"/>
        </w:rPr>
        <w:t xml:space="preserve"> </w:t>
      </w:r>
      <w:r>
        <w:rPr>
          <w:sz w:val="28"/>
          <w:szCs w:val="28"/>
        </w:rPr>
        <w:t>УШЕВ</w:t>
      </w:r>
    </w:p>
    <w:sectPr w:rsidR="007664EE" w:rsidRPr="0092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193"/>
    <w:multiLevelType w:val="hybridMultilevel"/>
    <w:tmpl w:val="7BA252D4"/>
    <w:lvl w:ilvl="0" w:tplc="647EAD0E">
      <w:start w:val="2015"/>
      <w:numFmt w:val="bullet"/>
      <w:lvlText w:val="-"/>
      <w:lvlJc w:val="left"/>
      <w:pPr>
        <w:ind w:left="1636" w:hanging="360"/>
      </w:pPr>
      <w:rPr>
        <w:rFonts w:ascii="Times New Roman" w:eastAsia="Times New Roman" w:hAnsi="Times New Roman" w:cs="Times New Roman"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
    <w:nsid w:val="280C1DE0"/>
    <w:multiLevelType w:val="hybridMultilevel"/>
    <w:tmpl w:val="EC4E1E50"/>
    <w:lvl w:ilvl="0" w:tplc="BAEC930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95A2258"/>
    <w:multiLevelType w:val="hybridMultilevel"/>
    <w:tmpl w:val="E328287A"/>
    <w:lvl w:ilvl="0" w:tplc="BA784516">
      <w:start w:val="1"/>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nsid w:val="47E30BE3"/>
    <w:multiLevelType w:val="hybridMultilevel"/>
    <w:tmpl w:val="4128FEC2"/>
    <w:lvl w:ilvl="0" w:tplc="9F065AA0">
      <w:start w:val="20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4"/>
    <w:rsid w:val="000017D2"/>
    <w:rsid w:val="00010BCB"/>
    <w:rsid w:val="000137D2"/>
    <w:rsid w:val="00015B08"/>
    <w:rsid w:val="00016D4A"/>
    <w:rsid w:val="00022AE2"/>
    <w:rsid w:val="00022B06"/>
    <w:rsid w:val="00026BCB"/>
    <w:rsid w:val="00043492"/>
    <w:rsid w:val="000630F7"/>
    <w:rsid w:val="00063BA5"/>
    <w:rsid w:val="000646CC"/>
    <w:rsid w:val="000657AE"/>
    <w:rsid w:val="00096EC9"/>
    <w:rsid w:val="000A1F17"/>
    <w:rsid w:val="000A31D8"/>
    <w:rsid w:val="000A5340"/>
    <w:rsid w:val="000A6E06"/>
    <w:rsid w:val="000C6C6C"/>
    <w:rsid w:val="000D2D9F"/>
    <w:rsid w:val="000D63B3"/>
    <w:rsid w:val="00113D04"/>
    <w:rsid w:val="00134CE3"/>
    <w:rsid w:val="0014154D"/>
    <w:rsid w:val="00152C21"/>
    <w:rsid w:val="001655E8"/>
    <w:rsid w:val="0019634B"/>
    <w:rsid w:val="001C38FF"/>
    <w:rsid w:val="001C3A78"/>
    <w:rsid w:val="001C6E56"/>
    <w:rsid w:val="001D201F"/>
    <w:rsid w:val="001E284D"/>
    <w:rsid w:val="001F07A4"/>
    <w:rsid w:val="001F2127"/>
    <w:rsid w:val="001F784E"/>
    <w:rsid w:val="00202841"/>
    <w:rsid w:val="00202D3B"/>
    <w:rsid w:val="00203DD5"/>
    <w:rsid w:val="002064BB"/>
    <w:rsid w:val="00213E28"/>
    <w:rsid w:val="00216E80"/>
    <w:rsid w:val="00233321"/>
    <w:rsid w:val="0023645D"/>
    <w:rsid w:val="00240024"/>
    <w:rsid w:val="00246544"/>
    <w:rsid w:val="002475B7"/>
    <w:rsid w:val="00247ADC"/>
    <w:rsid w:val="00264DF3"/>
    <w:rsid w:val="0028373D"/>
    <w:rsid w:val="002846D4"/>
    <w:rsid w:val="00290AAF"/>
    <w:rsid w:val="00294662"/>
    <w:rsid w:val="002A3186"/>
    <w:rsid w:val="002A45F9"/>
    <w:rsid w:val="002A75CF"/>
    <w:rsid w:val="002B3239"/>
    <w:rsid w:val="002B352B"/>
    <w:rsid w:val="002F6E78"/>
    <w:rsid w:val="003115C0"/>
    <w:rsid w:val="0031792D"/>
    <w:rsid w:val="0032039F"/>
    <w:rsid w:val="0032543C"/>
    <w:rsid w:val="00332E83"/>
    <w:rsid w:val="00336D8C"/>
    <w:rsid w:val="003421BB"/>
    <w:rsid w:val="00343FFC"/>
    <w:rsid w:val="0034607E"/>
    <w:rsid w:val="00374491"/>
    <w:rsid w:val="00385390"/>
    <w:rsid w:val="003A1C2F"/>
    <w:rsid w:val="003C6A89"/>
    <w:rsid w:val="003E1214"/>
    <w:rsid w:val="003E68F5"/>
    <w:rsid w:val="00404F2B"/>
    <w:rsid w:val="00442DB8"/>
    <w:rsid w:val="004516E9"/>
    <w:rsid w:val="00464407"/>
    <w:rsid w:val="00494A37"/>
    <w:rsid w:val="004B5028"/>
    <w:rsid w:val="004C219E"/>
    <w:rsid w:val="004C4F7C"/>
    <w:rsid w:val="004D478A"/>
    <w:rsid w:val="004D75FA"/>
    <w:rsid w:val="004F53CE"/>
    <w:rsid w:val="004F6EB8"/>
    <w:rsid w:val="005146A8"/>
    <w:rsid w:val="005232A2"/>
    <w:rsid w:val="005456D3"/>
    <w:rsid w:val="005510C4"/>
    <w:rsid w:val="005532BB"/>
    <w:rsid w:val="005600C1"/>
    <w:rsid w:val="005654BD"/>
    <w:rsid w:val="00571D7B"/>
    <w:rsid w:val="005752C4"/>
    <w:rsid w:val="00591C00"/>
    <w:rsid w:val="005956DA"/>
    <w:rsid w:val="00597F19"/>
    <w:rsid w:val="005A6E58"/>
    <w:rsid w:val="005B53CA"/>
    <w:rsid w:val="005D0283"/>
    <w:rsid w:val="005E5AE4"/>
    <w:rsid w:val="005F389F"/>
    <w:rsid w:val="006077E1"/>
    <w:rsid w:val="006160BE"/>
    <w:rsid w:val="00623CD7"/>
    <w:rsid w:val="00624E68"/>
    <w:rsid w:val="006336D0"/>
    <w:rsid w:val="00633F99"/>
    <w:rsid w:val="00637F80"/>
    <w:rsid w:val="00645946"/>
    <w:rsid w:val="006473A5"/>
    <w:rsid w:val="00681C1D"/>
    <w:rsid w:val="00684E86"/>
    <w:rsid w:val="00697479"/>
    <w:rsid w:val="006A38E0"/>
    <w:rsid w:val="006A782A"/>
    <w:rsid w:val="006C2F67"/>
    <w:rsid w:val="006F1771"/>
    <w:rsid w:val="00720374"/>
    <w:rsid w:val="00722631"/>
    <w:rsid w:val="00723F7A"/>
    <w:rsid w:val="00727204"/>
    <w:rsid w:val="00731AC6"/>
    <w:rsid w:val="00737EEB"/>
    <w:rsid w:val="00740B22"/>
    <w:rsid w:val="0074177D"/>
    <w:rsid w:val="00742CD1"/>
    <w:rsid w:val="007524DE"/>
    <w:rsid w:val="00752C57"/>
    <w:rsid w:val="007664EE"/>
    <w:rsid w:val="007731D7"/>
    <w:rsid w:val="0079199D"/>
    <w:rsid w:val="007940B1"/>
    <w:rsid w:val="007A52EA"/>
    <w:rsid w:val="007C29C8"/>
    <w:rsid w:val="007C2E2A"/>
    <w:rsid w:val="007E0FDE"/>
    <w:rsid w:val="007E18F8"/>
    <w:rsid w:val="007E7521"/>
    <w:rsid w:val="007F446F"/>
    <w:rsid w:val="008153B7"/>
    <w:rsid w:val="008248A4"/>
    <w:rsid w:val="0084000D"/>
    <w:rsid w:val="0086082B"/>
    <w:rsid w:val="00861D6B"/>
    <w:rsid w:val="008659AD"/>
    <w:rsid w:val="00865F51"/>
    <w:rsid w:val="00872DE1"/>
    <w:rsid w:val="00874060"/>
    <w:rsid w:val="00877302"/>
    <w:rsid w:val="008A4DF9"/>
    <w:rsid w:val="008A64C7"/>
    <w:rsid w:val="008B052D"/>
    <w:rsid w:val="008B0BA6"/>
    <w:rsid w:val="008B1576"/>
    <w:rsid w:val="008E0E52"/>
    <w:rsid w:val="008E35AD"/>
    <w:rsid w:val="00901999"/>
    <w:rsid w:val="009023D5"/>
    <w:rsid w:val="00907BB2"/>
    <w:rsid w:val="00911F0A"/>
    <w:rsid w:val="0091293D"/>
    <w:rsid w:val="0092049E"/>
    <w:rsid w:val="00925209"/>
    <w:rsid w:val="009466FD"/>
    <w:rsid w:val="009468AB"/>
    <w:rsid w:val="00950F6E"/>
    <w:rsid w:val="0095663E"/>
    <w:rsid w:val="00985025"/>
    <w:rsid w:val="00985986"/>
    <w:rsid w:val="00990A98"/>
    <w:rsid w:val="009A3389"/>
    <w:rsid w:val="009B130C"/>
    <w:rsid w:val="009C2843"/>
    <w:rsid w:val="009D372E"/>
    <w:rsid w:val="009D4451"/>
    <w:rsid w:val="009E1B38"/>
    <w:rsid w:val="009F78D1"/>
    <w:rsid w:val="00A10E82"/>
    <w:rsid w:val="00A1281F"/>
    <w:rsid w:val="00A13A36"/>
    <w:rsid w:val="00A27227"/>
    <w:rsid w:val="00A27B2E"/>
    <w:rsid w:val="00A3630E"/>
    <w:rsid w:val="00A532EB"/>
    <w:rsid w:val="00A710D8"/>
    <w:rsid w:val="00A74A2F"/>
    <w:rsid w:val="00A97DC9"/>
    <w:rsid w:val="00AA60CA"/>
    <w:rsid w:val="00AB4F0A"/>
    <w:rsid w:val="00AD16D1"/>
    <w:rsid w:val="00AD4C15"/>
    <w:rsid w:val="00AD7D23"/>
    <w:rsid w:val="00AE1756"/>
    <w:rsid w:val="00AF4DA0"/>
    <w:rsid w:val="00B01A48"/>
    <w:rsid w:val="00B07E0C"/>
    <w:rsid w:val="00B1175A"/>
    <w:rsid w:val="00B11810"/>
    <w:rsid w:val="00B2607C"/>
    <w:rsid w:val="00B4081B"/>
    <w:rsid w:val="00B4308F"/>
    <w:rsid w:val="00B54884"/>
    <w:rsid w:val="00B65335"/>
    <w:rsid w:val="00B67EBA"/>
    <w:rsid w:val="00B920DA"/>
    <w:rsid w:val="00BA0AAD"/>
    <w:rsid w:val="00BA53F1"/>
    <w:rsid w:val="00BC2D48"/>
    <w:rsid w:val="00BD07D6"/>
    <w:rsid w:val="00C030BA"/>
    <w:rsid w:val="00C32DBD"/>
    <w:rsid w:val="00C32F4B"/>
    <w:rsid w:val="00C352C5"/>
    <w:rsid w:val="00C36481"/>
    <w:rsid w:val="00C37235"/>
    <w:rsid w:val="00C41B28"/>
    <w:rsid w:val="00C45999"/>
    <w:rsid w:val="00C47D6A"/>
    <w:rsid w:val="00C54E7A"/>
    <w:rsid w:val="00C55204"/>
    <w:rsid w:val="00C61F97"/>
    <w:rsid w:val="00C94BDC"/>
    <w:rsid w:val="00CA593C"/>
    <w:rsid w:val="00CB0463"/>
    <w:rsid w:val="00CB574D"/>
    <w:rsid w:val="00CC2286"/>
    <w:rsid w:val="00CD621E"/>
    <w:rsid w:val="00CD642E"/>
    <w:rsid w:val="00CD7439"/>
    <w:rsid w:val="00CF0C71"/>
    <w:rsid w:val="00D005A2"/>
    <w:rsid w:val="00D14589"/>
    <w:rsid w:val="00D331BC"/>
    <w:rsid w:val="00D37CC9"/>
    <w:rsid w:val="00D47847"/>
    <w:rsid w:val="00D6006A"/>
    <w:rsid w:val="00D67A3B"/>
    <w:rsid w:val="00D76040"/>
    <w:rsid w:val="00D94B8F"/>
    <w:rsid w:val="00DA3FA0"/>
    <w:rsid w:val="00DB586F"/>
    <w:rsid w:val="00DE55CD"/>
    <w:rsid w:val="00DF7E4F"/>
    <w:rsid w:val="00E01308"/>
    <w:rsid w:val="00E0795B"/>
    <w:rsid w:val="00E14A54"/>
    <w:rsid w:val="00E30263"/>
    <w:rsid w:val="00E34CF0"/>
    <w:rsid w:val="00E4156E"/>
    <w:rsid w:val="00E70D3C"/>
    <w:rsid w:val="00E73D38"/>
    <w:rsid w:val="00E83D1A"/>
    <w:rsid w:val="00E85A87"/>
    <w:rsid w:val="00EB512A"/>
    <w:rsid w:val="00EB7BDB"/>
    <w:rsid w:val="00EC0201"/>
    <w:rsid w:val="00EC093E"/>
    <w:rsid w:val="00EC675A"/>
    <w:rsid w:val="00EE74CE"/>
    <w:rsid w:val="00EF4757"/>
    <w:rsid w:val="00EF7087"/>
    <w:rsid w:val="00F01386"/>
    <w:rsid w:val="00F34FF6"/>
    <w:rsid w:val="00F4591B"/>
    <w:rsid w:val="00F64ED0"/>
    <w:rsid w:val="00F810E5"/>
    <w:rsid w:val="00F83249"/>
    <w:rsid w:val="00F95998"/>
    <w:rsid w:val="00FA0B29"/>
    <w:rsid w:val="00FA3A0C"/>
    <w:rsid w:val="00FB11E5"/>
    <w:rsid w:val="00FB1E80"/>
    <w:rsid w:val="00FB3F5D"/>
    <w:rsid w:val="00FE6121"/>
    <w:rsid w:val="00FE7652"/>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9E"/>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049E"/>
    <w:pPr>
      <w:ind w:left="720"/>
      <w:contextualSpacing/>
    </w:pPr>
    <w:rPr>
      <w:rFonts w:eastAsia="Calibri"/>
    </w:rPr>
  </w:style>
  <w:style w:type="character" w:styleId="Emphasis">
    <w:name w:val="Emphasis"/>
    <w:basedOn w:val="DefaultParagraphFont"/>
    <w:uiPriority w:val="20"/>
    <w:qFormat/>
    <w:rsid w:val="0092049E"/>
    <w:rPr>
      <w:i/>
      <w:iCs/>
    </w:rPr>
  </w:style>
  <w:style w:type="paragraph" w:styleId="BalloonText">
    <w:name w:val="Balloon Text"/>
    <w:basedOn w:val="Normal"/>
    <w:link w:val="BalloonTextChar"/>
    <w:uiPriority w:val="99"/>
    <w:semiHidden/>
    <w:unhideWhenUsed/>
    <w:rsid w:val="00A10E82"/>
    <w:rPr>
      <w:rFonts w:ascii="Tahoma" w:hAnsi="Tahoma" w:cs="Tahoma"/>
      <w:sz w:val="16"/>
      <w:szCs w:val="16"/>
    </w:rPr>
  </w:style>
  <w:style w:type="character" w:customStyle="1" w:styleId="BalloonTextChar">
    <w:name w:val="Balloon Text Char"/>
    <w:basedOn w:val="DefaultParagraphFont"/>
    <w:link w:val="BalloonText"/>
    <w:uiPriority w:val="99"/>
    <w:semiHidden/>
    <w:rsid w:val="00A10E82"/>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9E"/>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049E"/>
    <w:pPr>
      <w:ind w:left="720"/>
      <w:contextualSpacing/>
    </w:pPr>
    <w:rPr>
      <w:rFonts w:eastAsia="Calibri"/>
    </w:rPr>
  </w:style>
  <w:style w:type="character" w:styleId="Emphasis">
    <w:name w:val="Emphasis"/>
    <w:basedOn w:val="DefaultParagraphFont"/>
    <w:uiPriority w:val="20"/>
    <w:qFormat/>
    <w:rsid w:val="0092049E"/>
    <w:rPr>
      <w:i/>
      <w:iCs/>
    </w:rPr>
  </w:style>
  <w:style w:type="paragraph" w:styleId="BalloonText">
    <w:name w:val="Balloon Text"/>
    <w:basedOn w:val="Normal"/>
    <w:link w:val="BalloonTextChar"/>
    <w:uiPriority w:val="99"/>
    <w:semiHidden/>
    <w:unhideWhenUsed/>
    <w:rsid w:val="00A10E82"/>
    <w:rPr>
      <w:rFonts w:ascii="Tahoma" w:hAnsi="Tahoma" w:cs="Tahoma"/>
      <w:sz w:val="16"/>
      <w:szCs w:val="16"/>
    </w:rPr>
  </w:style>
  <w:style w:type="character" w:customStyle="1" w:styleId="BalloonTextChar">
    <w:name w:val="Balloon Text Char"/>
    <w:basedOn w:val="DefaultParagraphFont"/>
    <w:link w:val="BalloonText"/>
    <w:uiPriority w:val="99"/>
    <w:semiHidden/>
    <w:rsid w:val="00A10E82"/>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16</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Георгиева</dc:creator>
  <cp:lastModifiedBy>Светла Георгиева</cp:lastModifiedBy>
  <cp:revision>55</cp:revision>
  <cp:lastPrinted>2017-02-24T12:58:00Z</cp:lastPrinted>
  <dcterms:created xsi:type="dcterms:W3CDTF">2017-02-10T13:26:00Z</dcterms:created>
  <dcterms:modified xsi:type="dcterms:W3CDTF">2017-02-24T13:07:00Z</dcterms:modified>
</cp:coreProperties>
</file>